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1D" w:rsidRPr="00FB441D" w:rsidRDefault="00FB441D" w:rsidP="00FB441D">
      <w:pPr>
        <w:jc w:val="center"/>
        <w:rPr>
          <w:rFonts w:asciiTheme="majorHAnsi" w:hAnsiTheme="majorHAnsi" w:cs="Bangla MN"/>
          <w:smallCaps/>
          <w:color w:val="2630A4"/>
          <w:sz w:val="44"/>
          <w:szCs w:val="44"/>
        </w:rPr>
      </w:pP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 xml:space="preserve">Scheda </w:t>
      </w:r>
    </w:p>
    <w:p w:rsidR="00FB441D" w:rsidRPr="00FB441D" w:rsidRDefault="00FB441D" w:rsidP="00FB441D">
      <w:pPr>
        <w:jc w:val="center"/>
        <w:rPr>
          <w:rFonts w:asciiTheme="majorHAnsi" w:hAnsiTheme="majorHAnsi" w:cs="Bangla MN"/>
          <w:smallCaps/>
          <w:color w:val="2630A4"/>
          <w:sz w:val="44"/>
          <w:szCs w:val="44"/>
        </w:rPr>
      </w:pP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>altre attivit</w:t>
      </w:r>
      <w:r w:rsidRPr="00FB441D">
        <w:rPr>
          <w:rFonts w:asciiTheme="majorHAnsi" w:hAnsiTheme="majorHAnsi" w:cs="Times New Roman"/>
          <w:smallCaps/>
          <w:color w:val="2630A4"/>
          <w:sz w:val="44"/>
          <w:szCs w:val="44"/>
        </w:rPr>
        <w:t>à</w:t>
      </w: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>, laboratori ecc.</w:t>
      </w:r>
    </w:p>
    <w:p w:rsidR="00F1550D" w:rsidRDefault="00F1550D">
      <w:pPr>
        <w:rPr>
          <w:rFonts w:asciiTheme="majorHAnsi" w:hAnsiTheme="majorHAnsi" w:cstheme="minorBidi"/>
        </w:rPr>
      </w:pPr>
    </w:p>
    <w:p w:rsidR="00FB441D" w:rsidRDefault="00FB441D">
      <w:pPr>
        <w:rPr>
          <w:rFonts w:asciiTheme="majorHAnsi" w:hAnsiTheme="majorHAnsi" w:cstheme="minorBidi"/>
        </w:rPr>
      </w:pPr>
    </w:p>
    <w:p w:rsidR="00FB441D" w:rsidRPr="00635F35" w:rsidRDefault="00FB441D">
      <w:pPr>
        <w:rPr>
          <w:rFonts w:asciiTheme="majorHAnsi" w:hAnsiTheme="majorHAnsi" w:cstheme="minorBidi"/>
        </w:rPr>
      </w:pPr>
    </w:p>
    <w:tbl>
      <w:tblPr>
        <w:tblW w:w="0" w:type="auto"/>
        <w:tblInd w:w="-106" w:type="dxa"/>
        <w:tblBorders>
          <w:left w:val="single" w:sz="4" w:space="0" w:color="981986"/>
          <w:bottom w:val="single" w:sz="4" w:space="0" w:color="981986"/>
          <w:right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369"/>
        <w:gridCol w:w="6403"/>
      </w:tblGrid>
      <w:tr w:rsidR="00C460D8" w:rsidRPr="00635F35" w:rsidTr="004D3A9F">
        <w:trPr>
          <w:trHeight w:val="630"/>
        </w:trPr>
        <w:tc>
          <w:tcPr>
            <w:tcW w:w="3369" w:type="dxa"/>
            <w:tcBorders>
              <w:top w:val="nil"/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Corso di laurea</w:t>
            </w: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 w:rsidP="004D3A9F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 </w:t>
            </w:r>
          </w:p>
        </w:tc>
        <w:tc>
          <w:tcPr>
            <w:tcW w:w="6403" w:type="dxa"/>
            <w:tcBorders>
              <w:top w:val="nil"/>
              <w:right w:val="nil"/>
            </w:tcBorders>
          </w:tcPr>
          <w:p w:rsidR="00A75FB5" w:rsidRPr="00635F35" w:rsidRDefault="0095210E" w:rsidP="00DB5BF4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M</w:t>
            </w:r>
            <w:r w:rsidR="00F25324" w:rsidRPr="00635F35">
              <w:rPr>
                <w:rFonts w:asciiTheme="majorHAnsi" w:hAnsiTheme="majorHAnsi" w:cstheme="minorBidi"/>
              </w:rPr>
              <w:t>AO</w:t>
            </w:r>
            <w:r w:rsidR="00231D73">
              <w:rPr>
                <w:rFonts w:asciiTheme="majorHAnsi" w:hAnsiTheme="majorHAnsi" w:cstheme="minorBidi"/>
              </w:rPr>
              <w:t>;MAC</w:t>
            </w:r>
            <w:r w:rsidRPr="00635F35">
              <w:rPr>
                <w:rFonts w:asciiTheme="majorHAnsi" w:hAnsiTheme="majorHAnsi" w:cstheme="minorBidi"/>
              </w:rPr>
              <w:t>; AO</w:t>
            </w:r>
            <w:r w:rsidR="00B21C98">
              <w:rPr>
                <w:rFonts w:asciiTheme="majorHAnsi" w:hAnsiTheme="majorHAnsi" w:cstheme="minorBidi"/>
              </w:rPr>
              <w:t xml:space="preserve">; </w:t>
            </w:r>
            <w:r w:rsidR="007A7451">
              <w:rPr>
                <w:rFonts w:asciiTheme="majorHAnsi" w:hAnsiTheme="majorHAnsi" w:cstheme="minorBidi"/>
              </w:rPr>
              <w:t>AM</w:t>
            </w:r>
            <w:bookmarkStart w:id="0" w:name="_GoBack"/>
            <w:bookmarkEnd w:id="0"/>
          </w:p>
        </w:tc>
      </w:tr>
      <w:tr w:rsidR="00C460D8" w:rsidRPr="00635F35">
        <w:tc>
          <w:tcPr>
            <w:tcW w:w="3369" w:type="dxa"/>
            <w:tcBorders>
              <w:top w:val="nil"/>
              <w:left w:val="nil"/>
            </w:tcBorders>
          </w:tcPr>
          <w:p w:rsidR="00F1550D" w:rsidRPr="00635F35" w:rsidRDefault="00F1550D" w:rsidP="004D3A9F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Delibera di autorizzazione del Corso di laurea</w:t>
            </w: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</w:tc>
        <w:tc>
          <w:tcPr>
            <w:tcW w:w="6403" w:type="dxa"/>
            <w:tcBorders>
              <w:top w:val="nil"/>
              <w:righ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 w:rsidP="008C50C6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 w:rsidP="008C50C6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Tipologia Attività </w:t>
            </w:r>
          </w:p>
          <w:p w:rsidR="00F1550D" w:rsidRPr="00635F35" w:rsidRDefault="00F1550D">
            <w:pPr>
              <w:rPr>
                <w:rFonts w:asciiTheme="majorHAnsi" w:hAnsiTheme="majorHAnsi" w:cstheme="minorBidi"/>
                <w:i/>
                <w:iCs/>
              </w:rPr>
            </w:pPr>
            <w:r w:rsidRPr="00635F35">
              <w:rPr>
                <w:rFonts w:asciiTheme="majorHAnsi" w:hAnsiTheme="majorHAnsi" w:cstheme="minorBidi"/>
                <w:i/>
                <w:iCs/>
              </w:rPr>
              <w:t>(conferenze, seminari, laboratori ecc.)</w:t>
            </w:r>
          </w:p>
        </w:tc>
        <w:tc>
          <w:tcPr>
            <w:tcW w:w="6403" w:type="dxa"/>
            <w:tcBorders>
              <w:right w:val="nil"/>
            </w:tcBorders>
          </w:tcPr>
          <w:p w:rsidR="0094393F" w:rsidRDefault="00042522" w:rsidP="00635F35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Laboratorio: </w:t>
            </w:r>
            <w:r w:rsidR="00E13B20">
              <w:rPr>
                <w:rFonts w:asciiTheme="majorHAnsi" w:hAnsiTheme="majorHAnsi" w:cstheme="minorBidi"/>
                <w:b/>
              </w:rPr>
              <w:t xml:space="preserve">Disegno </w:t>
            </w:r>
            <w:r w:rsidR="005B7378">
              <w:rPr>
                <w:rFonts w:asciiTheme="majorHAnsi" w:hAnsiTheme="majorHAnsi" w:cstheme="minorBidi"/>
                <w:b/>
              </w:rPr>
              <w:t>e digitalizzazione di manufatti archeologici</w:t>
            </w:r>
            <w:r w:rsidR="00E13B20">
              <w:rPr>
                <w:rFonts w:asciiTheme="majorHAnsi" w:hAnsiTheme="majorHAnsi" w:cstheme="minorBidi"/>
                <w:b/>
              </w:rPr>
              <w:t xml:space="preserve"> </w:t>
            </w:r>
            <w:r w:rsidR="0044530B" w:rsidRPr="00635F35">
              <w:rPr>
                <w:rFonts w:asciiTheme="majorHAnsi" w:hAnsiTheme="majorHAnsi" w:cstheme="minorBidi"/>
              </w:rPr>
              <w:t xml:space="preserve"> </w:t>
            </w:r>
          </w:p>
          <w:p w:rsidR="00E13B20" w:rsidRDefault="00E13B20" w:rsidP="00147C45">
            <w:pPr>
              <w:spacing w:line="200" w:lineRule="exact"/>
              <w:ind w:right="-145"/>
              <w:rPr>
                <w:rFonts w:asciiTheme="majorHAnsi" w:hAnsiTheme="majorHAnsi" w:cstheme="minorBidi"/>
              </w:rPr>
            </w:pPr>
          </w:p>
          <w:p w:rsidR="00F1550D" w:rsidRPr="00635F35" w:rsidRDefault="00F1550D" w:rsidP="00147C45">
            <w:pPr>
              <w:spacing w:line="200" w:lineRule="exact"/>
              <w:ind w:right="-145"/>
              <w:rPr>
                <w:rFonts w:asciiTheme="majorHAnsi" w:hAnsiTheme="majorHAnsi" w:cstheme="minorBidi"/>
              </w:rPr>
            </w:pP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Docente responsabile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E13B20" w:rsidP="00516CF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Romolo Loreto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BB7014" w:rsidRPr="00635F35" w:rsidRDefault="00BB7014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A cura di </w:t>
            </w:r>
          </w:p>
        </w:tc>
        <w:tc>
          <w:tcPr>
            <w:tcW w:w="6403" w:type="dxa"/>
            <w:tcBorders>
              <w:right w:val="nil"/>
            </w:tcBorders>
          </w:tcPr>
          <w:p w:rsidR="00BB7014" w:rsidRPr="00635F35" w:rsidRDefault="00E13B20" w:rsidP="00B6305F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Romolo Loreto</w:t>
            </w:r>
            <w:r w:rsidR="005B7378">
              <w:rPr>
                <w:rFonts w:asciiTheme="majorHAnsi" w:hAnsiTheme="majorHAnsi" w:cstheme="minorBidi"/>
              </w:rPr>
              <w:t>,</w:t>
            </w:r>
            <w:r>
              <w:rPr>
                <w:rFonts w:asciiTheme="majorHAnsi" w:hAnsiTheme="majorHAnsi" w:cstheme="minorBidi"/>
              </w:rPr>
              <w:t xml:space="preserve"> Simona Berardino</w:t>
            </w:r>
            <w:r w:rsidR="005B7378">
              <w:rPr>
                <w:rFonts w:asciiTheme="majorHAnsi" w:hAnsiTheme="majorHAnsi" w:cstheme="minorBidi"/>
              </w:rPr>
              <w:t xml:space="preserve">, Teodoro </w:t>
            </w:r>
            <w:proofErr w:type="spellStart"/>
            <w:r w:rsidR="005B7378">
              <w:rPr>
                <w:rFonts w:asciiTheme="majorHAnsi" w:hAnsiTheme="majorHAnsi" w:cstheme="minorBidi"/>
              </w:rPr>
              <w:t>Cocozza</w:t>
            </w:r>
            <w:proofErr w:type="spellEnd"/>
            <w:r w:rsidR="00524ED5">
              <w:rPr>
                <w:rFonts w:asciiTheme="majorHAnsi" w:hAnsiTheme="majorHAnsi" w:cstheme="minorBidi"/>
              </w:rPr>
              <w:t>, Alessia Vitale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Numero Ore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1152C8" w:rsidP="00147C45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12</w:t>
            </w:r>
            <w:r w:rsidR="00042522" w:rsidRPr="00635F35">
              <w:rPr>
                <w:rFonts w:asciiTheme="majorHAnsi" w:hAnsiTheme="majorHAnsi" w:cstheme="minorBidi"/>
              </w:rPr>
              <w:t xml:space="preserve"> frontali</w:t>
            </w:r>
            <w:r w:rsidR="00844F0F" w:rsidRPr="00635F35">
              <w:rPr>
                <w:rFonts w:asciiTheme="majorHAnsi" w:hAnsiTheme="majorHAnsi" w:cstheme="minorBidi"/>
              </w:rPr>
              <w:t xml:space="preserve"> + </w:t>
            </w:r>
            <w:r w:rsidR="0095210E" w:rsidRPr="00635F35">
              <w:rPr>
                <w:rFonts w:asciiTheme="majorHAnsi" w:hAnsiTheme="majorHAnsi" w:cstheme="minorBidi"/>
              </w:rPr>
              <w:t>30</w:t>
            </w:r>
            <w:r w:rsidR="00B6305F" w:rsidRPr="00635F35">
              <w:rPr>
                <w:rFonts w:asciiTheme="majorHAnsi" w:hAnsiTheme="majorHAnsi" w:cstheme="minorBidi"/>
              </w:rPr>
              <w:t xml:space="preserve"> </w:t>
            </w:r>
            <w:r w:rsidR="00844F0F" w:rsidRPr="00635F35">
              <w:rPr>
                <w:rFonts w:asciiTheme="majorHAnsi" w:hAnsiTheme="majorHAnsi" w:cstheme="minorBidi"/>
              </w:rPr>
              <w:t xml:space="preserve">di studio per la preparazione della </w:t>
            </w:r>
            <w:r w:rsidR="002766EC" w:rsidRPr="00635F35">
              <w:rPr>
                <w:rFonts w:asciiTheme="majorHAnsi" w:hAnsiTheme="majorHAnsi" w:cstheme="minorBidi"/>
              </w:rPr>
              <w:t xml:space="preserve">verifica finale, consistente nella redazione di una </w:t>
            </w:r>
            <w:r w:rsidR="00E13B20">
              <w:rPr>
                <w:rFonts w:asciiTheme="majorHAnsi" w:hAnsiTheme="majorHAnsi" w:cstheme="minorBidi"/>
              </w:rPr>
              <w:t xml:space="preserve">tavola di materiale </w:t>
            </w:r>
            <w:r w:rsidR="009837F6">
              <w:rPr>
                <w:rFonts w:asciiTheme="majorHAnsi" w:hAnsiTheme="majorHAnsi" w:cstheme="minorBidi"/>
              </w:rPr>
              <w:t>archeologico</w:t>
            </w:r>
            <w:r w:rsidR="00E13B20">
              <w:rPr>
                <w:rFonts w:asciiTheme="majorHAnsi" w:hAnsiTheme="majorHAnsi" w:cstheme="minorBidi"/>
              </w:rPr>
              <w:t xml:space="preserve"> (disegno e digitalizzazione)</w:t>
            </w:r>
            <w:r w:rsidR="002766EC" w:rsidRPr="00635F35">
              <w:rPr>
                <w:rFonts w:asciiTheme="majorHAnsi" w:hAnsiTheme="majorHAnsi" w:cstheme="minorBidi"/>
              </w:rPr>
              <w:t xml:space="preserve">. 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Numero CFU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95210E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2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Data Inizio attività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B74971" w:rsidP="00204457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Maggio-giugno</w:t>
            </w:r>
            <w:r w:rsidR="00E13B20">
              <w:rPr>
                <w:rFonts w:asciiTheme="majorHAnsi" w:hAnsiTheme="majorHAnsi" w:cstheme="minorBidi"/>
              </w:rPr>
              <w:t xml:space="preserve"> 202</w:t>
            </w:r>
            <w:r w:rsidR="00524ED5">
              <w:rPr>
                <w:rFonts w:asciiTheme="majorHAnsi" w:hAnsiTheme="majorHAnsi" w:cstheme="minorBidi"/>
              </w:rPr>
              <w:t>3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Destinatari</w:t>
            </w:r>
          </w:p>
        </w:tc>
        <w:tc>
          <w:tcPr>
            <w:tcW w:w="6403" w:type="dxa"/>
            <w:tcBorders>
              <w:right w:val="nil"/>
            </w:tcBorders>
          </w:tcPr>
          <w:p w:rsidR="000F6F26" w:rsidRPr="00635F35" w:rsidRDefault="000F6F26" w:rsidP="00D871D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inorBidi"/>
                <w:lang w:eastAsia="zh-CN"/>
              </w:rPr>
            </w:pPr>
            <w:r w:rsidRPr="00635F35">
              <w:rPr>
                <w:rFonts w:asciiTheme="majorHAnsi" w:hAnsiTheme="majorHAnsi" w:cstheme="minorBidi"/>
              </w:rPr>
              <w:t xml:space="preserve">Studenti </w:t>
            </w:r>
            <w:r w:rsidR="00216D36" w:rsidRPr="00635F35">
              <w:rPr>
                <w:rFonts w:asciiTheme="majorHAnsi" w:hAnsiTheme="majorHAnsi" w:cstheme="minorBidi"/>
              </w:rPr>
              <w:t>d</w:t>
            </w:r>
            <w:r w:rsidR="00F25324" w:rsidRPr="00635F35">
              <w:rPr>
                <w:rFonts w:asciiTheme="majorHAnsi" w:hAnsiTheme="majorHAnsi" w:cstheme="minorBidi"/>
              </w:rPr>
              <w:t xml:space="preserve">i laurea triennale </w:t>
            </w:r>
            <w:r w:rsidR="00E13B20">
              <w:rPr>
                <w:rFonts w:asciiTheme="majorHAnsi" w:hAnsiTheme="majorHAnsi" w:cstheme="minorBidi"/>
              </w:rPr>
              <w:t>e magistrale</w:t>
            </w:r>
          </w:p>
          <w:p w:rsidR="00F1550D" w:rsidRPr="00635F35" w:rsidRDefault="00F1550D" w:rsidP="00D871D4">
            <w:pPr>
              <w:shd w:val="clear" w:color="auto" w:fill="FFFFFF"/>
              <w:spacing w:before="100" w:beforeAutospacing="1" w:after="100" w:afterAutospacing="1"/>
              <w:ind w:left="-2"/>
              <w:jc w:val="both"/>
              <w:rPr>
                <w:rFonts w:asciiTheme="majorHAnsi" w:hAnsiTheme="majorHAnsi" w:cstheme="minorBidi"/>
              </w:rPr>
            </w:pP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7727C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Prenotazione richiesta 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6145C5" w:rsidP="001152C8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S</w:t>
            </w:r>
            <w:r w:rsidR="00042522" w:rsidRPr="00635F35">
              <w:rPr>
                <w:rFonts w:asciiTheme="majorHAnsi" w:hAnsiTheme="majorHAnsi" w:cstheme="minorBidi"/>
              </w:rPr>
              <w:t>i</w:t>
            </w:r>
            <w:r w:rsidR="001152C8">
              <w:rPr>
                <w:rFonts w:asciiTheme="majorHAnsi" w:hAnsiTheme="majorHAnsi" w:cstheme="minorBidi"/>
              </w:rPr>
              <w:t>, entro il 1</w:t>
            </w:r>
            <w:r w:rsidR="00524ED5">
              <w:rPr>
                <w:rFonts w:asciiTheme="majorHAnsi" w:hAnsiTheme="majorHAnsi" w:cstheme="minorBidi"/>
              </w:rPr>
              <w:t>5</w:t>
            </w:r>
            <w:r w:rsidR="001152C8">
              <w:rPr>
                <w:rFonts w:asciiTheme="majorHAnsi" w:hAnsiTheme="majorHAnsi" w:cstheme="minorBidi"/>
              </w:rPr>
              <w:t xml:space="preserve"> </w:t>
            </w:r>
            <w:r w:rsidR="00B74971">
              <w:rPr>
                <w:rFonts w:asciiTheme="majorHAnsi" w:hAnsiTheme="majorHAnsi" w:cstheme="minorBidi"/>
              </w:rPr>
              <w:t>maggio</w:t>
            </w:r>
            <w:r w:rsidR="00B21C98">
              <w:rPr>
                <w:rFonts w:asciiTheme="majorHAnsi" w:hAnsiTheme="majorHAnsi" w:cstheme="minorBidi"/>
              </w:rPr>
              <w:t xml:space="preserve"> 202</w:t>
            </w:r>
            <w:r w:rsidR="00524ED5">
              <w:rPr>
                <w:rFonts w:asciiTheme="majorHAnsi" w:hAnsiTheme="majorHAnsi" w:cstheme="minorBidi"/>
              </w:rPr>
              <w:t>3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Note</w:t>
            </w:r>
          </w:p>
        </w:tc>
        <w:tc>
          <w:tcPr>
            <w:tcW w:w="6403" w:type="dxa"/>
            <w:tcBorders>
              <w:right w:val="nil"/>
            </w:tcBorders>
          </w:tcPr>
          <w:p w:rsidR="005769E4" w:rsidRDefault="005769E4" w:rsidP="00F00F8C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Il laboratorio </w:t>
            </w:r>
            <w:r>
              <w:rPr>
                <w:rFonts w:asciiTheme="majorHAnsi" w:hAnsiTheme="majorHAnsi" w:cstheme="minorBidi"/>
              </w:rPr>
              <w:t>intende fornire le basi per il disegno e la digitalizzazione di reperti ceramici e di oggetti. Le attività saranno svolte presso il Museo Orientale Umberto Scerrato, su materiali provenienti da contesti Vicino Orientali antichi.</w:t>
            </w:r>
          </w:p>
          <w:p w:rsidR="005769E4" w:rsidRDefault="005769E4" w:rsidP="00F00F8C">
            <w:pPr>
              <w:rPr>
                <w:rFonts w:asciiTheme="majorHAnsi" w:hAnsiTheme="majorHAnsi" w:cstheme="minorBidi"/>
              </w:rPr>
            </w:pPr>
          </w:p>
          <w:p w:rsidR="005769E4" w:rsidRDefault="00042522" w:rsidP="00F00F8C">
            <w:pPr>
              <w:rPr>
                <w:rStyle w:val="Collegamentoipertestuale"/>
                <w:color w:val="auto"/>
                <w:u w:val="none"/>
              </w:rPr>
            </w:pPr>
            <w:r w:rsidRPr="00635F35">
              <w:rPr>
                <w:rFonts w:asciiTheme="majorHAnsi" w:hAnsiTheme="majorHAnsi" w:cstheme="minorBidi"/>
              </w:rPr>
              <w:t xml:space="preserve">Contattare: </w:t>
            </w:r>
            <w:hyperlink r:id="rId5" w:history="1">
              <w:r w:rsidR="00E13B20" w:rsidRPr="00562C39">
                <w:rPr>
                  <w:rStyle w:val="Collegamentoipertestuale"/>
                </w:rPr>
                <w:t>rloreto@unior.it</w:t>
              </w:r>
            </w:hyperlink>
            <w:r w:rsidR="00E13B20">
              <w:rPr>
                <w:rStyle w:val="Collegamentoipertestuale"/>
              </w:rPr>
              <w:t>.</w:t>
            </w:r>
            <w:r w:rsidR="00E13B20" w:rsidRPr="00E13B20">
              <w:rPr>
                <w:rStyle w:val="Collegamentoipertestuale"/>
                <w:color w:val="auto"/>
                <w:u w:val="none"/>
              </w:rPr>
              <w:t xml:space="preserve"> </w:t>
            </w:r>
          </w:p>
          <w:p w:rsidR="00F1550D" w:rsidRPr="00635F35" w:rsidRDefault="00F1550D" w:rsidP="00F00F8C">
            <w:pPr>
              <w:rPr>
                <w:rFonts w:asciiTheme="majorHAnsi" w:hAnsiTheme="majorHAnsi" w:cstheme="minorBidi"/>
              </w:rPr>
            </w:pPr>
          </w:p>
        </w:tc>
      </w:tr>
    </w:tbl>
    <w:p w:rsidR="00F1550D" w:rsidRPr="00F00F8C" w:rsidRDefault="00F1550D">
      <w:pPr>
        <w:rPr>
          <w:rFonts w:ascii="Garamond" w:hAnsi="Garamond" w:cstheme="minorBidi"/>
          <w:color w:val="1F497D" w:themeColor="text2"/>
        </w:rPr>
      </w:pPr>
    </w:p>
    <w:p w:rsidR="00F1550D" w:rsidRPr="00F00F8C" w:rsidRDefault="00F1550D">
      <w:pPr>
        <w:rPr>
          <w:rFonts w:ascii="Garamond" w:hAnsi="Garamond" w:cstheme="minorBidi"/>
          <w:color w:val="1F497D" w:themeColor="text2"/>
        </w:rPr>
      </w:pPr>
    </w:p>
    <w:sectPr w:rsidR="00F1550D" w:rsidRPr="00F00F8C" w:rsidSect="006475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a M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B6D2A"/>
    <w:multiLevelType w:val="multilevel"/>
    <w:tmpl w:val="6EB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FFA"/>
    <w:rsid w:val="000419E5"/>
    <w:rsid w:val="00042522"/>
    <w:rsid w:val="000F6F26"/>
    <w:rsid w:val="001152C8"/>
    <w:rsid w:val="001323AB"/>
    <w:rsid w:val="00135A11"/>
    <w:rsid w:val="00147C45"/>
    <w:rsid w:val="001C413F"/>
    <w:rsid w:val="00204457"/>
    <w:rsid w:val="00216D36"/>
    <w:rsid w:val="00231D73"/>
    <w:rsid w:val="002766EC"/>
    <w:rsid w:val="002D4F0F"/>
    <w:rsid w:val="002E79BF"/>
    <w:rsid w:val="00402802"/>
    <w:rsid w:val="0044530B"/>
    <w:rsid w:val="00467768"/>
    <w:rsid w:val="00474C94"/>
    <w:rsid w:val="004D00BD"/>
    <w:rsid w:val="004D3A9F"/>
    <w:rsid w:val="00516CF9"/>
    <w:rsid w:val="00524ED5"/>
    <w:rsid w:val="005769E4"/>
    <w:rsid w:val="005B7378"/>
    <w:rsid w:val="00612436"/>
    <w:rsid w:val="006145C5"/>
    <w:rsid w:val="00635F35"/>
    <w:rsid w:val="00647518"/>
    <w:rsid w:val="00660EA7"/>
    <w:rsid w:val="006B40DE"/>
    <w:rsid w:val="00713C7D"/>
    <w:rsid w:val="007646E5"/>
    <w:rsid w:val="007A7451"/>
    <w:rsid w:val="007B379C"/>
    <w:rsid w:val="007C4031"/>
    <w:rsid w:val="007C7C10"/>
    <w:rsid w:val="007D5FF3"/>
    <w:rsid w:val="007E6B20"/>
    <w:rsid w:val="00844F0F"/>
    <w:rsid w:val="008C50C6"/>
    <w:rsid w:val="00911DA9"/>
    <w:rsid w:val="0094393F"/>
    <w:rsid w:val="0095210E"/>
    <w:rsid w:val="009837F6"/>
    <w:rsid w:val="00A05484"/>
    <w:rsid w:val="00A75FB5"/>
    <w:rsid w:val="00AB578B"/>
    <w:rsid w:val="00AD2C49"/>
    <w:rsid w:val="00B21C98"/>
    <w:rsid w:val="00B6305F"/>
    <w:rsid w:val="00B74971"/>
    <w:rsid w:val="00BB7014"/>
    <w:rsid w:val="00C460D8"/>
    <w:rsid w:val="00C625F4"/>
    <w:rsid w:val="00CB7ED6"/>
    <w:rsid w:val="00D871D4"/>
    <w:rsid w:val="00DB5BF4"/>
    <w:rsid w:val="00DF3C0F"/>
    <w:rsid w:val="00E1226E"/>
    <w:rsid w:val="00E13B20"/>
    <w:rsid w:val="00E25FFA"/>
    <w:rsid w:val="00F00F8C"/>
    <w:rsid w:val="00F1550D"/>
    <w:rsid w:val="00F25324"/>
    <w:rsid w:val="00F346E0"/>
    <w:rsid w:val="00F7727C"/>
    <w:rsid w:val="00F839EF"/>
    <w:rsid w:val="00FB441D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5A7B1"/>
  <w15:docId w15:val="{74701C16-0708-4F90-9D59-35A5BA2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6E0"/>
    <w:rPr>
      <w:rFonts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50C6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2522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75F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0D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loreto@uni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Romolo Loreto</cp:lastModifiedBy>
  <cp:revision>13</cp:revision>
  <cp:lastPrinted>2018-09-27T07:51:00Z</cp:lastPrinted>
  <dcterms:created xsi:type="dcterms:W3CDTF">2022-02-13T16:42:00Z</dcterms:created>
  <dcterms:modified xsi:type="dcterms:W3CDTF">2023-09-09T14:53:00Z</dcterms:modified>
</cp:coreProperties>
</file>