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9F" w:rsidRDefault="00150F9F" w:rsidP="00150F9F">
      <w:pPr>
        <w:rPr>
          <w:rFonts w:ascii="Arial Narrow" w:hAnsi="Arial Narrow"/>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bookmarkStart w:id="0" w:name="_GoBack"/>
      <w:bookmarkEnd w:id="0"/>
      <w:r>
        <w:rPr>
          <w:rFonts w:ascii="Arial Narrow" w:hAnsi="Arial Narrow"/>
          <w:b/>
          <w:sz w:val="22"/>
          <w:szCs w:val="22"/>
        </w:rPr>
        <w:t>Allegato n.1</w:t>
      </w:r>
    </w:p>
    <w:p w:rsidR="00150F9F" w:rsidRDefault="00150F9F" w:rsidP="00150F9F">
      <w:pPr>
        <w:jc w:val="center"/>
        <w:rPr>
          <w:b/>
          <w:sz w:val="22"/>
          <w:szCs w:val="22"/>
        </w:rPr>
      </w:pPr>
      <w:r>
        <w:rPr>
          <w:rFonts w:ascii="Arial Narrow" w:hAnsi="Arial Narrow"/>
          <w:noProof/>
          <w:sz w:val="20"/>
        </w:rPr>
        <w:drawing>
          <wp:inline distT="0" distB="0" distL="0" distR="0">
            <wp:extent cx="2851150" cy="112395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0" cy="1123950"/>
                    </a:xfrm>
                    <a:prstGeom prst="rect">
                      <a:avLst/>
                    </a:prstGeom>
                    <a:noFill/>
                    <a:ln>
                      <a:noFill/>
                    </a:ln>
                  </pic:spPr>
                </pic:pic>
              </a:graphicData>
            </a:graphic>
          </wp:inline>
        </w:drawing>
      </w:r>
    </w:p>
    <w:p w:rsidR="00150F9F" w:rsidRDefault="00150F9F" w:rsidP="00150F9F">
      <w:pPr>
        <w:jc w:val="both"/>
        <w:rPr>
          <w:b/>
          <w:sz w:val="22"/>
          <w:szCs w:val="22"/>
        </w:rPr>
      </w:pPr>
    </w:p>
    <w:p w:rsidR="00150F9F" w:rsidRDefault="00150F9F" w:rsidP="00150F9F">
      <w:pPr>
        <w:jc w:val="center"/>
        <w:rPr>
          <w:rFonts w:ascii="Arial Narrow" w:hAnsi="Arial Narrow"/>
          <w:b/>
          <w:sz w:val="22"/>
          <w:szCs w:val="22"/>
        </w:rPr>
      </w:pPr>
      <w:r>
        <w:rPr>
          <w:rFonts w:ascii="Arial Narrow" w:hAnsi="Arial Narrow"/>
          <w:b/>
          <w:sz w:val="22"/>
          <w:szCs w:val="22"/>
        </w:rPr>
        <w:t>Area/Ufficio/Servizio</w:t>
      </w:r>
    </w:p>
    <w:p w:rsidR="00150F9F" w:rsidRDefault="00150F9F" w:rsidP="00150F9F">
      <w:pPr>
        <w:jc w:val="center"/>
        <w:rPr>
          <w:rFonts w:ascii="Arial Narrow" w:hAnsi="Arial Narrow"/>
          <w:b/>
          <w:sz w:val="22"/>
          <w:szCs w:val="22"/>
        </w:rPr>
      </w:pPr>
    </w:p>
    <w:p w:rsidR="00150F9F" w:rsidRDefault="00150F9F" w:rsidP="00150F9F">
      <w:pPr>
        <w:jc w:val="center"/>
        <w:rPr>
          <w:rFonts w:ascii="Arial Narrow" w:hAnsi="Arial Narrow"/>
          <w:b/>
          <w:sz w:val="22"/>
          <w:szCs w:val="22"/>
        </w:rPr>
      </w:pPr>
    </w:p>
    <w:p w:rsidR="00150F9F" w:rsidRDefault="00150F9F" w:rsidP="00150F9F">
      <w:pPr>
        <w:jc w:val="both"/>
        <w:rPr>
          <w:rFonts w:ascii="Arial Narrow" w:hAnsi="Arial Narrow"/>
          <w:b/>
          <w:sz w:val="22"/>
          <w:szCs w:val="22"/>
        </w:rPr>
      </w:pPr>
    </w:p>
    <w:p w:rsidR="00150F9F" w:rsidRDefault="00150F9F" w:rsidP="00150F9F">
      <w:pPr>
        <w:jc w:val="both"/>
        <w:rPr>
          <w:rFonts w:ascii="Arial Narrow" w:hAnsi="Arial Narrow"/>
          <w:b/>
          <w:sz w:val="22"/>
          <w:szCs w:val="22"/>
        </w:rPr>
      </w:pPr>
    </w:p>
    <w:p w:rsidR="00150F9F" w:rsidRDefault="00150F9F" w:rsidP="00150F9F">
      <w:pPr>
        <w:jc w:val="both"/>
        <w:rPr>
          <w:rFonts w:ascii="Arial Narrow" w:hAnsi="Arial Narrow"/>
          <w:b/>
          <w:sz w:val="22"/>
          <w:szCs w:val="22"/>
        </w:rPr>
      </w:pPr>
    </w:p>
    <w:p w:rsidR="00150F9F" w:rsidRDefault="00150F9F" w:rsidP="00150F9F">
      <w:pPr>
        <w:jc w:val="both"/>
        <w:rPr>
          <w:rFonts w:ascii="Arial Narrow" w:hAnsi="Arial Narrow"/>
          <w:sz w:val="22"/>
          <w:szCs w:val="22"/>
        </w:rPr>
      </w:pPr>
      <w:r>
        <w:rPr>
          <w:rFonts w:ascii="Arial Narrow" w:hAnsi="Arial Narrow"/>
          <w:b/>
          <w:sz w:val="22"/>
          <w:szCs w:val="22"/>
        </w:rPr>
        <w:tab/>
      </w:r>
      <w:r>
        <w:rPr>
          <w:rFonts w:ascii="Arial Narrow" w:hAnsi="Arial Narrow"/>
          <w:sz w:val="22"/>
          <w:szCs w:val="22"/>
        </w:rPr>
        <w:t xml:space="preserve">In riferimento al </w:t>
      </w:r>
      <w:proofErr w:type="spellStart"/>
      <w:r>
        <w:rPr>
          <w:rFonts w:ascii="Arial Narrow" w:hAnsi="Arial Narrow"/>
          <w:sz w:val="22"/>
          <w:szCs w:val="22"/>
        </w:rPr>
        <w:t>D.D.G.n</w:t>
      </w:r>
      <w:proofErr w:type="spellEnd"/>
      <w:r>
        <w:rPr>
          <w:rFonts w:ascii="Arial Narrow" w:hAnsi="Arial Narrow"/>
          <w:sz w:val="22"/>
          <w:szCs w:val="22"/>
        </w:rPr>
        <w:t xml:space="preserve">.________ prot.n.________ del ___________________, con il quale è stata indetta, per l’anno </w:t>
      </w:r>
      <w:r>
        <w:rPr>
          <w:rFonts w:ascii="Arial Narrow" w:hAnsi="Arial Narrow"/>
          <w:b/>
          <w:sz w:val="22"/>
          <w:szCs w:val="22"/>
        </w:rPr>
        <w:t>2023,</w:t>
      </w:r>
      <w:r>
        <w:rPr>
          <w:rFonts w:ascii="Arial Narrow" w:hAnsi="Arial Narrow"/>
          <w:sz w:val="22"/>
          <w:szCs w:val="22"/>
        </w:rPr>
        <w:t xml:space="preserve"> la procedura selettiva, per titoli, finalizzata alla </w:t>
      </w:r>
      <w:r>
        <w:rPr>
          <w:rFonts w:ascii="Arial Narrow" w:hAnsi="Arial Narrow"/>
          <w:b/>
          <w:sz w:val="22"/>
          <w:szCs w:val="22"/>
        </w:rPr>
        <w:t>Progressione Economica Orizzontale</w:t>
      </w:r>
      <w:r>
        <w:rPr>
          <w:rFonts w:ascii="Arial Narrow" w:hAnsi="Arial Narrow"/>
          <w:sz w:val="22"/>
          <w:szCs w:val="22"/>
        </w:rPr>
        <w:t xml:space="preserve"> del Personale Tecnico, Amministrativo e Bibliotecario, con rapporto di lavoro subordinato a tempo indeterminato, inquadrato nelle categorie </w:t>
      </w:r>
      <w:r>
        <w:rPr>
          <w:rFonts w:ascii="Arial Narrow" w:hAnsi="Arial Narrow"/>
          <w:b/>
          <w:sz w:val="22"/>
          <w:szCs w:val="22"/>
        </w:rPr>
        <w:t>B, C, D</w:t>
      </w:r>
      <w:r>
        <w:rPr>
          <w:rFonts w:ascii="Arial Narrow" w:hAnsi="Arial Narrow"/>
          <w:sz w:val="22"/>
          <w:szCs w:val="22"/>
        </w:rPr>
        <w:t xml:space="preserve">, e relativamente ai criteri di valutazione in esso contenuti – nello specifico </w:t>
      </w:r>
      <w:r>
        <w:rPr>
          <w:rFonts w:ascii="Arial Narrow" w:hAnsi="Arial Narrow"/>
          <w:b/>
          <w:sz w:val="22"/>
          <w:szCs w:val="22"/>
        </w:rPr>
        <w:t>Indicatore C “Qualità delle prestazioni individuali”</w:t>
      </w:r>
      <w:r>
        <w:rPr>
          <w:rFonts w:ascii="Arial Narrow" w:hAnsi="Arial Narrow"/>
          <w:sz w:val="22"/>
          <w:szCs w:val="22"/>
        </w:rPr>
        <w:t xml:space="preserve"> - </w:t>
      </w:r>
    </w:p>
    <w:p w:rsidR="00150F9F" w:rsidRDefault="00150F9F" w:rsidP="00150F9F">
      <w:pPr>
        <w:jc w:val="center"/>
        <w:rPr>
          <w:rFonts w:ascii="Arial Narrow" w:hAnsi="Arial Narrow"/>
          <w:b/>
          <w:sz w:val="22"/>
          <w:szCs w:val="22"/>
        </w:rPr>
      </w:pPr>
    </w:p>
    <w:p w:rsidR="00150F9F" w:rsidRDefault="00150F9F" w:rsidP="00150F9F">
      <w:pPr>
        <w:jc w:val="center"/>
        <w:rPr>
          <w:rFonts w:ascii="Arial Narrow" w:hAnsi="Arial Narrow"/>
          <w:b/>
          <w:sz w:val="22"/>
          <w:szCs w:val="22"/>
        </w:rPr>
      </w:pPr>
    </w:p>
    <w:p w:rsidR="00150F9F" w:rsidRDefault="00150F9F" w:rsidP="00150F9F">
      <w:pPr>
        <w:jc w:val="center"/>
        <w:rPr>
          <w:rFonts w:ascii="Arial Narrow" w:hAnsi="Arial Narrow"/>
          <w:b/>
          <w:sz w:val="22"/>
          <w:szCs w:val="22"/>
        </w:rPr>
      </w:pPr>
      <w:proofErr w:type="gramStart"/>
      <w:r>
        <w:rPr>
          <w:rFonts w:ascii="Arial Narrow" w:hAnsi="Arial Narrow"/>
          <w:b/>
          <w:sz w:val="22"/>
          <w:szCs w:val="22"/>
        </w:rPr>
        <w:t>SI  ATTESTA</w:t>
      </w:r>
      <w:proofErr w:type="gramEnd"/>
    </w:p>
    <w:p w:rsidR="00150F9F" w:rsidRDefault="00150F9F" w:rsidP="00150F9F">
      <w:pPr>
        <w:rPr>
          <w:rFonts w:ascii="Arial Narrow" w:hAnsi="Arial Narrow"/>
          <w:b/>
          <w:sz w:val="22"/>
          <w:szCs w:val="22"/>
        </w:rPr>
      </w:pPr>
    </w:p>
    <w:p w:rsidR="00150F9F" w:rsidRDefault="00150F9F" w:rsidP="00150F9F">
      <w:pPr>
        <w:jc w:val="both"/>
        <w:rPr>
          <w:sz w:val="22"/>
          <w:szCs w:val="22"/>
        </w:rPr>
      </w:pPr>
    </w:p>
    <w:p w:rsidR="00150F9F" w:rsidRDefault="00150F9F" w:rsidP="00150F9F">
      <w:pPr>
        <w:jc w:val="both"/>
        <w:rPr>
          <w:rFonts w:ascii="Arial Narrow" w:hAnsi="Arial Narrow"/>
          <w:sz w:val="22"/>
          <w:szCs w:val="22"/>
        </w:rPr>
      </w:pPr>
      <w:r>
        <w:rPr>
          <w:rFonts w:ascii="Arial Narrow" w:hAnsi="Arial Narrow"/>
          <w:sz w:val="22"/>
          <w:szCs w:val="22"/>
        </w:rPr>
        <w:t>che l’attività lavorativa svolta dal___ dipendente __________________________________________ (</w:t>
      </w:r>
      <w:proofErr w:type="spellStart"/>
      <w:r>
        <w:rPr>
          <w:rFonts w:ascii="Arial Narrow" w:hAnsi="Arial Narrow"/>
          <w:sz w:val="22"/>
          <w:szCs w:val="22"/>
        </w:rPr>
        <w:t>cat</w:t>
      </w:r>
      <w:proofErr w:type="spellEnd"/>
      <w:r>
        <w:rPr>
          <w:rFonts w:ascii="Arial Narrow" w:hAnsi="Arial Narrow"/>
          <w:sz w:val="22"/>
          <w:szCs w:val="22"/>
        </w:rPr>
        <w:t>. ____ p.e. ________), nell’arco del periodo di riferimento della predetta procedura selettiva (</w:t>
      </w:r>
      <w:r>
        <w:rPr>
          <w:rFonts w:ascii="Arial Narrow" w:hAnsi="Arial Narrow"/>
          <w:b/>
          <w:sz w:val="22"/>
          <w:szCs w:val="22"/>
        </w:rPr>
        <w:t xml:space="preserve">01.01.2021-31.12.2022), </w:t>
      </w:r>
      <w:r>
        <w:rPr>
          <w:rFonts w:ascii="Arial Narrow" w:hAnsi="Arial Narrow"/>
          <w:sz w:val="22"/>
          <w:szCs w:val="22"/>
        </w:rPr>
        <w:t xml:space="preserve">e in particolare dal _________________ al __________________, presso l’Area/Ufficio/Servizio _________________________________,________________________________________ è valutata, riguardo </w:t>
      </w:r>
      <w:r>
        <w:rPr>
          <w:rFonts w:ascii="Arial Narrow" w:hAnsi="Arial Narrow"/>
          <w:b/>
          <w:i/>
          <w:sz w:val="22"/>
          <w:szCs w:val="22"/>
        </w:rPr>
        <w:t xml:space="preserve">“alla capacità di proporre soluzioni innovative, al grado di coinvolgimento nei processi lavorativi, all’attenzione alle esigenze dell’utenza e alla soluzione dei problemi, nonché al contributo apportato al raggiungimento degli obiettivi della struttura”, </w:t>
      </w:r>
      <w:r>
        <w:rPr>
          <w:rFonts w:ascii="Arial Narrow" w:hAnsi="Arial Narrow"/>
          <w:sz w:val="22"/>
          <w:szCs w:val="22"/>
        </w:rPr>
        <w:t>esclusivamente per la procedura PEO 2023,</w:t>
      </w:r>
      <w:r>
        <w:rPr>
          <w:rFonts w:ascii="Arial Narrow" w:hAnsi="Arial Narrow"/>
          <w:b/>
          <w:i/>
          <w:sz w:val="22"/>
          <w:szCs w:val="22"/>
        </w:rPr>
        <w:t xml:space="preserve"> </w:t>
      </w:r>
      <w:r>
        <w:rPr>
          <w:rFonts w:ascii="Arial Narrow" w:hAnsi="Arial Narrow"/>
          <w:sz w:val="22"/>
          <w:szCs w:val="22"/>
        </w:rPr>
        <w:t>come di seguito indicato:</w:t>
      </w:r>
    </w:p>
    <w:p w:rsidR="00150F9F" w:rsidRDefault="00150F9F" w:rsidP="00150F9F">
      <w:pPr>
        <w:ind w:left="720"/>
        <w:jc w:val="both"/>
        <w:rPr>
          <w:rFonts w:ascii="Arial Narrow" w:hAnsi="Arial Narrow"/>
          <w:b/>
          <w:sz w:val="22"/>
          <w:szCs w:val="22"/>
        </w:rPr>
      </w:pPr>
    </w:p>
    <w:p w:rsidR="00150F9F" w:rsidRDefault="00150F9F" w:rsidP="00150F9F">
      <w:pPr>
        <w:numPr>
          <w:ilvl w:val="0"/>
          <w:numId w:val="1"/>
        </w:numPr>
        <w:rPr>
          <w:rFonts w:ascii="Arial Narrow" w:hAnsi="Arial Narrow"/>
          <w:b/>
          <w:sz w:val="22"/>
          <w:szCs w:val="22"/>
        </w:rPr>
      </w:pPr>
      <w:r>
        <w:rPr>
          <w:rFonts w:ascii="Arial Narrow" w:hAnsi="Arial Narrow"/>
          <w:sz w:val="22"/>
          <w:szCs w:val="22"/>
        </w:rPr>
        <w:t>Insufficiente – prestazione inadeguata</w:t>
      </w:r>
    </w:p>
    <w:p w:rsidR="00150F9F" w:rsidRDefault="00150F9F" w:rsidP="00150F9F">
      <w:pPr>
        <w:numPr>
          <w:ilvl w:val="0"/>
          <w:numId w:val="1"/>
        </w:numPr>
        <w:rPr>
          <w:rFonts w:ascii="Arial Narrow" w:hAnsi="Arial Narrow"/>
          <w:b/>
          <w:sz w:val="22"/>
          <w:szCs w:val="22"/>
        </w:rPr>
      </w:pPr>
      <w:r>
        <w:rPr>
          <w:rFonts w:ascii="Arial Narrow" w:hAnsi="Arial Narrow"/>
          <w:sz w:val="22"/>
          <w:szCs w:val="22"/>
        </w:rPr>
        <w:t>Sufficiente – Prestazione parzialmente adeguata</w:t>
      </w:r>
    </w:p>
    <w:p w:rsidR="00150F9F" w:rsidRDefault="00150F9F" w:rsidP="00150F9F">
      <w:pPr>
        <w:numPr>
          <w:ilvl w:val="0"/>
          <w:numId w:val="1"/>
        </w:numPr>
        <w:rPr>
          <w:rFonts w:ascii="Arial Narrow" w:hAnsi="Arial Narrow"/>
          <w:b/>
          <w:sz w:val="22"/>
          <w:szCs w:val="22"/>
        </w:rPr>
      </w:pPr>
      <w:r>
        <w:rPr>
          <w:rFonts w:ascii="Arial Narrow" w:hAnsi="Arial Narrow"/>
          <w:sz w:val="22"/>
          <w:szCs w:val="22"/>
        </w:rPr>
        <w:t>Discreta – prestazione adeguata</w:t>
      </w:r>
    </w:p>
    <w:p w:rsidR="00150F9F" w:rsidRDefault="00150F9F" w:rsidP="00150F9F">
      <w:pPr>
        <w:numPr>
          <w:ilvl w:val="0"/>
          <w:numId w:val="1"/>
        </w:numPr>
        <w:rPr>
          <w:rFonts w:ascii="Arial Narrow" w:hAnsi="Arial Narrow"/>
          <w:b/>
          <w:sz w:val="22"/>
          <w:szCs w:val="22"/>
        </w:rPr>
      </w:pPr>
      <w:r>
        <w:rPr>
          <w:rFonts w:ascii="Arial Narrow" w:hAnsi="Arial Narrow"/>
          <w:sz w:val="22"/>
          <w:szCs w:val="22"/>
        </w:rPr>
        <w:t>Buona – prestazione corretta</w:t>
      </w:r>
    </w:p>
    <w:p w:rsidR="00150F9F" w:rsidRDefault="00150F9F" w:rsidP="00150F9F">
      <w:pPr>
        <w:numPr>
          <w:ilvl w:val="0"/>
          <w:numId w:val="1"/>
        </w:numPr>
        <w:rPr>
          <w:rFonts w:ascii="Arial Narrow" w:hAnsi="Arial Narrow"/>
          <w:b/>
          <w:sz w:val="22"/>
          <w:szCs w:val="22"/>
        </w:rPr>
      </w:pPr>
      <w:r>
        <w:rPr>
          <w:rFonts w:ascii="Arial Narrow" w:hAnsi="Arial Narrow"/>
          <w:sz w:val="22"/>
          <w:szCs w:val="22"/>
        </w:rPr>
        <w:t>Distinta – prestazione soddisfacente in linea con le attese</w:t>
      </w:r>
    </w:p>
    <w:p w:rsidR="00150F9F" w:rsidRDefault="00150F9F" w:rsidP="00150F9F">
      <w:pPr>
        <w:numPr>
          <w:ilvl w:val="0"/>
          <w:numId w:val="1"/>
        </w:numPr>
        <w:rPr>
          <w:rFonts w:ascii="Arial Narrow" w:hAnsi="Arial Narrow"/>
          <w:b/>
          <w:sz w:val="22"/>
          <w:szCs w:val="22"/>
        </w:rPr>
      </w:pPr>
      <w:r>
        <w:rPr>
          <w:rFonts w:ascii="Arial Narrow" w:hAnsi="Arial Narrow"/>
          <w:sz w:val="22"/>
          <w:szCs w:val="22"/>
        </w:rPr>
        <w:t>Ottima – prestazione superiore alle attese</w:t>
      </w:r>
    </w:p>
    <w:p w:rsidR="00150F9F" w:rsidRDefault="00150F9F" w:rsidP="00150F9F">
      <w:pPr>
        <w:rPr>
          <w:rFonts w:ascii="Arial Narrow" w:hAnsi="Arial Narrow"/>
          <w:sz w:val="22"/>
          <w:szCs w:val="22"/>
        </w:rPr>
      </w:pPr>
    </w:p>
    <w:p w:rsidR="00150F9F" w:rsidRDefault="00150F9F" w:rsidP="00150F9F">
      <w:pPr>
        <w:rPr>
          <w:rFonts w:ascii="Arial Narrow" w:hAnsi="Arial Narrow"/>
          <w:sz w:val="22"/>
          <w:szCs w:val="22"/>
        </w:rPr>
      </w:pPr>
    </w:p>
    <w:p w:rsidR="00150F9F" w:rsidRDefault="00150F9F" w:rsidP="00150F9F">
      <w:pPr>
        <w:ind w:left="7080"/>
        <w:jc w:val="center"/>
        <w:rPr>
          <w:rFonts w:ascii="Arial Narrow" w:hAnsi="Arial Narrow"/>
          <w:b/>
          <w:sz w:val="22"/>
          <w:szCs w:val="22"/>
        </w:rPr>
      </w:pPr>
      <w:r>
        <w:rPr>
          <w:rFonts w:ascii="Arial Narrow" w:hAnsi="Arial Narrow"/>
          <w:b/>
          <w:sz w:val="22"/>
          <w:szCs w:val="22"/>
        </w:rPr>
        <w:t>Il Responsabile</w:t>
      </w:r>
    </w:p>
    <w:p w:rsidR="00150F9F" w:rsidRDefault="00150F9F" w:rsidP="00150F9F">
      <w:pPr>
        <w:ind w:left="7080"/>
        <w:jc w:val="center"/>
        <w:rPr>
          <w:rFonts w:ascii="Arial Narrow" w:hAnsi="Arial Narrow"/>
          <w:b/>
          <w:sz w:val="22"/>
          <w:szCs w:val="22"/>
        </w:rPr>
      </w:pPr>
    </w:p>
    <w:p w:rsidR="00150F9F" w:rsidRDefault="00150F9F" w:rsidP="00150F9F">
      <w:pPr>
        <w:ind w:left="7080"/>
        <w:jc w:val="center"/>
        <w:rPr>
          <w:rFonts w:ascii="Arial Narrow" w:hAnsi="Arial Narrow"/>
          <w:bCs/>
          <w:sz w:val="22"/>
          <w:szCs w:val="22"/>
        </w:rPr>
      </w:pPr>
      <w:r>
        <w:rPr>
          <w:rFonts w:ascii="Arial Narrow" w:hAnsi="Arial Narrow"/>
          <w:bCs/>
          <w:sz w:val="22"/>
          <w:szCs w:val="22"/>
        </w:rPr>
        <w:t>(indicare la Struttura)</w:t>
      </w:r>
    </w:p>
    <w:p w:rsidR="00150F9F" w:rsidRDefault="00150F9F" w:rsidP="00150F9F">
      <w:pPr>
        <w:ind w:left="7080"/>
        <w:jc w:val="center"/>
        <w:rPr>
          <w:rFonts w:ascii="Arial Narrow" w:hAnsi="Arial Narrow"/>
          <w:bCs/>
          <w:sz w:val="22"/>
          <w:szCs w:val="22"/>
        </w:rPr>
      </w:pPr>
    </w:p>
    <w:p w:rsidR="00150F9F" w:rsidRDefault="00150F9F" w:rsidP="00150F9F">
      <w:pPr>
        <w:ind w:left="7080"/>
        <w:jc w:val="center"/>
        <w:rPr>
          <w:rFonts w:ascii="Arial Narrow" w:hAnsi="Arial Narrow"/>
          <w:bCs/>
          <w:sz w:val="22"/>
          <w:szCs w:val="22"/>
        </w:rPr>
      </w:pPr>
      <w:r>
        <w:rPr>
          <w:rFonts w:ascii="Arial Narrow" w:hAnsi="Arial Narrow"/>
          <w:bCs/>
          <w:sz w:val="22"/>
          <w:szCs w:val="22"/>
        </w:rPr>
        <w:t>_____________________</w:t>
      </w:r>
    </w:p>
    <w:p w:rsidR="00150F9F" w:rsidRDefault="00150F9F" w:rsidP="00150F9F">
      <w:pPr>
        <w:ind w:left="7080"/>
        <w:jc w:val="center"/>
        <w:rPr>
          <w:rFonts w:ascii="Arial Narrow" w:hAnsi="Arial Narrow"/>
          <w:bCs/>
          <w:sz w:val="22"/>
          <w:szCs w:val="22"/>
        </w:rPr>
      </w:pPr>
    </w:p>
    <w:p w:rsidR="00150F9F" w:rsidRDefault="00150F9F" w:rsidP="00150F9F">
      <w:pPr>
        <w:jc w:val="right"/>
        <w:rPr>
          <w:rFonts w:ascii="Arial Narrow" w:hAnsi="Arial Narrow"/>
          <w:bCs/>
          <w:sz w:val="22"/>
          <w:szCs w:val="22"/>
        </w:rPr>
      </w:pPr>
    </w:p>
    <w:p w:rsidR="00150F9F" w:rsidRDefault="00150F9F" w:rsidP="00150F9F">
      <w:pPr>
        <w:rPr>
          <w:rFonts w:ascii="Arial Narrow" w:hAnsi="Arial Narrow"/>
          <w:bCs/>
          <w:sz w:val="22"/>
          <w:szCs w:val="22"/>
        </w:rPr>
      </w:pPr>
    </w:p>
    <w:p w:rsidR="00150F9F" w:rsidRDefault="00150F9F" w:rsidP="00150F9F">
      <w:pPr>
        <w:rPr>
          <w:rFonts w:ascii="Arial Narrow" w:hAnsi="Arial Narrow"/>
          <w:bCs/>
          <w:sz w:val="22"/>
          <w:szCs w:val="22"/>
        </w:rPr>
      </w:pPr>
    </w:p>
    <w:p w:rsidR="00150F9F" w:rsidRDefault="00150F9F" w:rsidP="00150F9F">
      <w:pPr>
        <w:rPr>
          <w:rFonts w:ascii="Arial Narrow" w:hAnsi="Arial Narrow"/>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50F9F" w:rsidTr="00150F9F">
        <w:tc>
          <w:tcPr>
            <w:tcW w:w="9464" w:type="dxa"/>
            <w:tcBorders>
              <w:top w:val="single" w:sz="4" w:space="0" w:color="auto"/>
              <w:left w:val="single" w:sz="4" w:space="0" w:color="auto"/>
              <w:bottom w:val="single" w:sz="4" w:space="0" w:color="auto"/>
              <w:right w:val="single" w:sz="4" w:space="0" w:color="auto"/>
            </w:tcBorders>
            <w:hideMark/>
          </w:tcPr>
          <w:p w:rsidR="00150F9F" w:rsidRDefault="00150F9F">
            <w:pPr>
              <w:widowControl w:val="0"/>
              <w:autoSpaceDE w:val="0"/>
              <w:autoSpaceDN w:val="0"/>
              <w:jc w:val="both"/>
              <w:rPr>
                <w:rFonts w:ascii="Arial Narrow" w:hAnsi="Arial Narrow"/>
                <w:b/>
                <w:bCs/>
                <w:sz w:val="16"/>
                <w:szCs w:val="16"/>
              </w:rPr>
            </w:pPr>
            <w:r>
              <w:rPr>
                <w:rFonts w:ascii="Arial Narrow" w:hAnsi="Arial Narrow"/>
                <w:b/>
                <w:bCs/>
                <w:sz w:val="16"/>
                <w:szCs w:val="16"/>
                <w:lang w:eastAsia="en-US"/>
              </w:rPr>
              <w:t>La valutazione è effettuata dal responsabile dell’unità organizzativa presso la quale il candidato ha prestato servizio nel biennio di riferimento (Macro Area, Area, Ufficio, Servizio). Per il personale partecipante alla PEO afferente ai Dipartimenti, ai Centri e al Sistema Bibliotecario di Ateneo, la valutazione è effettuata dal Direttore del Dipartimento, dal Presidente del Centro, dal Direttore del SIBA per le categorie B, C, D, dal Presidente del SIBA per la categoria EP.</w:t>
            </w:r>
          </w:p>
        </w:tc>
      </w:tr>
    </w:tbl>
    <w:p w:rsidR="00D64BD5" w:rsidRDefault="00D64BD5"/>
    <w:sectPr w:rsidR="00D64B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13484"/>
    <w:multiLevelType w:val="hybridMultilevel"/>
    <w:tmpl w:val="ED5A2360"/>
    <w:lvl w:ilvl="0" w:tplc="EBF22A4E">
      <w:start w:val="1"/>
      <w:numFmt w:val="bullet"/>
      <w:lvlText w:val=""/>
      <w:lvlJc w:val="left"/>
      <w:pPr>
        <w:ind w:left="578" w:hanging="360"/>
      </w:pPr>
      <w:rPr>
        <w:rFonts w:ascii="Symbol" w:hAnsi="Symbol" w:hint="default"/>
      </w:rPr>
    </w:lvl>
    <w:lvl w:ilvl="1" w:tplc="04100003">
      <w:start w:val="1"/>
      <w:numFmt w:val="bullet"/>
      <w:lvlText w:val="o"/>
      <w:lvlJc w:val="left"/>
      <w:pPr>
        <w:ind w:left="1298" w:hanging="360"/>
      </w:pPr>
      <w:rPr>
        <w:rFonts w:ascii="Courier New" w:hAnsi="Courier New" w:cs="Courier New"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Courier New"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Courier New" w:hint="default"/>
      </w:rPr>
    </w:lvl>
    <w:lvl w:ilvl="8" w:tplc="04100005">
      <w:start w:val="1"/>
      <w:numFmt w:val="bullet"/>
      <w:lvlText w:val=""/>
      <w:lvlJc w:val="left"/>
      <w:pPr>
        <w:ind w:left="633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9F"/>
    <w:rsid w:val="00150F9F"/>
    <w:rsid w:val="00D64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B560"/>
  <w15:chartTrackingRefBased/>
  <w15:docId w15:val="{98FA7D06-B162-4EF7-A694-6740F415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F9F"/>
    <w:pPr>
      <w:spacing w:after="0" w:line="240" w:lineRule="auto"/>
    </w:pPr>
    <w:rPr>
      <w:rFonts w:ascii="Times New Roman" w:eastAsia="Times New Roman" w:hAnsi="Times New Roman" w:cs="Times New Roman"/>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Romano</dc:creator>
  <cp:keywords/>
  <dc:description/>
  <cp:lastModifiedBy>Maria Romano</cp:lastModifiedBy>
  <cp:revision>1</cp:revision>
  <dcterms:created xsi:type="dcterms:W3CDTF">2023-10-31T11:20:00Z</dcterms:created>
  <dcterms:modified xsi:type="dcterms:W3CDTF">2023-10-31T11:21:00Z</dcterms:modified>
</cp:coreProperties>
</file>