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B841" w14:textId="7CFF750F" w:rsidR="008E71C2" w:rsidRPr="00EC622F" w:rsidRDefault="00F45C41" w:rsidP="00F45C41">
      <w:pPr>
        <w:pBdr>
          <w:top w:val="single" w:sz="4" w:space="1" w:color="auto"/>
          <w:left w:val="single" w:sz="4" w:space="4" w:color="auto"/>
          <w:bottom w:val="single" w:sz="4" w:space="1" w:color="auto"/>
          <w:right w:val="single" w:sz="4" w:space="4" w:color="auto"/>
        </w:pBdr>
        <w:jc w:val="center"/>
        <w:rPr>
          <w:rFonts w:eastAsia="Calibri" w:cstheme="minorHAnsi"/>
          <w:b/>
          <w:sz w:val="20"/>
          <w:szCs w:val="20"/>
          <w:u w:val="single"/>
        </w:rPr>
      </w:pPr>
      <w:r w:rsidRPr="00EC622F">
        <w:rPr>
          <w:rFonts w:eastAsia="Calibri" w:cstheme="minorHAnsi"/>
          <w:b/>
          <w:sz w:val="20"/>
          <w:szCs w:val="20"/>
          <w:u w:val="single"/>
        </w:rPr>
        <w:t xml:space="preserve">Procedura pubblica di valutazione comparativa per </w:t>
      </w:r>
      <w:r w:rsidR="001A6ECB">
        <w:rPr>
          <w:rFonts w:eastAsia="Calibri" w:cstheme="minorHAnsi"/>
          <w:b/>
          <w:sz w:val="20"/>
          <w:szCs w:val="20"/>
          <w:u w:val="single"/>
        </w:rPr>
        <w:t xml:space="preserve">la realizzazione del </w:t>
      </w:r>
      <w:r w:rsidR="006C1DC7" w:rsidRPr="006C1DC7">
        <w:rPr>
          <w:rFonts w:eastAsia="Calibri" w:cstheme="minorHAnsi"/>
          <w:b/>
          <w:sz w:val="20"/>
          <w:szCs w:val="20"/>
          <w:u w:val="single"/>
        </w:rPr>
        <w:t>“</w:t>
      </w:r>
      <w:r w:rsidR="006C1DC7" w:rsidRPr="006C1DC7">
        <w:rPr>
          <w:rFonts w:eastAsia="Calibri" w:cstheme="minorHAnsi"/>
          <w:b/>
          <w:i/>
          <w:iCs/>
          <w:sz w:val="20"/>
          <w:szCs w:val="20"/>
          <w:u w:val="single"/>
        </w:rPr>
        <w:t>Progetto Potenziamento del benessere esistenziale e formativo delle studentesse e degli studenti</w:t>
      </w:r>
      <w:r w:rsidR="006C1DC7" w:rsidRPr="006C1DC7">
        <w:rPr>
          <w:rFonts w:eastAsia="Calibri" w:cstheme="minorHAnsi"/>
          <w:b/>
          <w:sz w:val="20"/>
          <w:szCs w:val="20"/>
          <w:u w:val="single"/>
        </w:rPr>
        <w:t>”</w:t>
      </w:r>
    </w:p>
    <w:p w14:paraId="1EDB6FF2" w14:textId="4B3F3F18" w:rsidR="00151D63" w:rsidRPr="00EC622F" w:rsidRDefault="00F45C41" w:rsidP="008E71C2">
      <w:pPr>
        <w:pBdr>
          <w:top w:val="single" w:sz="4" w:space="1" w:color="auto"/>
          <w:left w:val="single" w:sz="4" w:space="4" w:color="auto"/>
          <w:bottom w:val="single" w:sz="4" w:space="1" w:color="auto"/>
          <w:right w:val="single" w:sz="4" w:space="4" w:color="auto"/>
        </w:pBdr>
        <w:rPr>
          <w:rFonts w:eastAsia="Calibri" w:cstheme="minorHAnsi"/>
          <w:b/>
          <w:sz w:val="20"/>
          <w:szCs w:val="20"/>
        </w:rPr>
      </w:pPr>
      <w:r w:rsidRPr="00EC622F">
        <w:rPr>
          <w:rFonts w:eastAsia="Calibri" w:cstheme="minorHAnsi"/>
          <w:b/>
          <w:sz w:val="20"/>
          <w:szCs w:val="20"/>
        </w:rPr>
        <w:t>Informativa sul trattamento dei dati personali forniti con la presentazione della Domanda di partecipazione alla procedura di valutazione comparativa (ai sensi dell’art. 13 del Regolamento (UE) 2016/679)</w:t>
      </w:r>
    </w:p>
    <w:p w14:paraId="5E2E5AFF" w14:textId="77777777"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b/>
          <w:sz w:val="20"/>
          <w:szCs w:val="20"/>
        </w:rPr>
      </w:pPr>
      <w:r w:rsidRPr="00EC622F">
        <w:rPr>
          <w:rFonts w:eastAsia="Calibri" w:cstheme="minorHAnsi"/>
          <w:b/>
          <w:sz w:val="20"/>
          <w:szCs w:val="20"/>
        </w:rPr>
        <w:t>1. Titolare del trattamento</w:t>
      </w:r>
    </w:p>
    <w:p w14:paraId="3365CA1F" w14:textId="3E0E809F"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sz w:val="20"/>
          <w:szCs w:val="20"/>
        </w:rPr>
      </w:pPr>
      <w:r w:rsidRPr="00EC622F">
        <w:rPr>
          <w:rFonts w:eastAsia="Calibri" w:cstheme="minorHAnsi"/>
          <w:sz w:val="20"/>
          <w:szCs w:val="20"/>
        </w:rPr>
        <w:t xml:space="preserve">Il Titolare del trattamento dei dati è l’Università di Napoli L'Orientale con sede legale in Napoli alla via Chiatamone 61/62- Partita I.V.A. 00297640633 – (di seguito indicato Il Titolare) - </w:t>
      </w:r>
      <w:proofErr w:type="spellStart"/>
      <w:r w:rsidRPr="00EC622F">
        <w:rPr>
          <w:rFonts w:eastAsia="Calibri" w:cstheme="minorHAnsi"/>
          <w:sz w:val="20"/>
          <w:szCs w:val="20"/>
        </w:rPr>
        <w:t>pec</w:t>
      </w:r>
      <w:proofErr w:type="spellEnd"/>
      <w:r w:rsidRPr="00EC622F">
        <w:rPr>
          <w:rFonts w:eastAsia="Calibri" w:cstheme="minorHAnsi"/>
          <w:sz w:val="20"/>
          <w:szCs w:val="20"/>
        </w:rPr>
        <w:t>: ateneo@pec.unior.it</w:t>
      </w:r>
    </w:p>
    <w:p w14:paraId="6307C6CD" w14:textId="77777777"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b/>
          <w:sz w:val="20"/>
          <w:szCs w:val="20"/>
        </w:rPr>
      </w:pPr>
      <w:r w:rsidRPr="00EC622F">
        <w:rPr>
          <w:rFonts w:eastAsia="Calibri" w:cstheme="minorHAnsi"/>
          <w:b/>
          <w:sz w:val="20"/>
          <w:szCs w:val="20"/>
        </w:rPr>
        <w:t>2. Responsabile della protezione dei dati</w:t>
      </w:r>
    </w:p>
    <w:p w14:paraId="3C628183" w14:textId="339374AB"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sz w:val="20"/>
          <w:szCs w:val="20"/>
        </w:rPr>
      </w:pPr>
      <w:r w:rsidRPr="00EC622F">
        <w:rPr>
          <w:rFonts w:eastAsia="Calibri" w:cstheme="minorHAnsi"/>
          <w:sz w:val="20"/>
          <w:szCs w:val="20"/>
        </w:rPr>
        <w:t xml:space="preserve">Il Responsabile della Protezione dei Dati (RPD) è il </w:t>
      </w:r>
      <w:bookmarkStart w:id="0" w:name="_Hlk106036220"/>
      <w:r w:rsidRPr="00EC622F">
        <w:rPr>
          <w:rFonts w:eastAsia="Calibri" w:cstheme="minorHAnsi"/>
          <w:sz w:val="20"/>
          <w:szCs w:val="20"/>
        </w:rPr>
        <w:t xml:space="preserve">dott. Antonio Sinno Tel: 0816909057 - email: </w:t>
      </w:r>
      <w:hyperlink r:id="rId6" w:history="1">
        <w:r w:rsidRPr="00EC622F">
          <w:rPr>
            <w:rStyle w:val="Collegamentoipertestuale"/>
            <w:rFonts w:eastAsia="Calibri" w:cstheme="minorHAnsi"/>
            <w:sz w:val="20"/>
            <w:szCs w:val="20"/>
          </w:rPr>
          <w:t>asinno@unior.it</w:t>
        </w:r>
      </w:hyperlink>
      <w:bookmarkEnd w:id="0"/>
      <w:r w:rsidRPr="00EC622F">
        <w:rPr>
          <w:rFonts w:eastAsia="Calibri" w:cstheme="minorHAnsi"/>
          <w:sz w:val="20"/>
          <w:szCs w:val="20"/>
        </w:rPr>
        <w:t xml:space="preserve"> - </w:t>
      </w:r>
      <w:proofErr w:type="spellStart"/>
      <w:r w:rsidRPr="00EC622F">
        <w:rPr>
          <w:rFonts w:eastAsia="Calibri" w:cstheme="minorHAnsi"/>
          <w:sz w:val="20"/>
          <w:szCs w:val="20"/>
        </w:rPr>
        <w:t>pec</w:t>
      </w:r>
      <w:proofErr w:type="spellEnd"/>
      <w:r w:rsidRPr="00EC622F">
        <w:rPr>
          <w:rFonts w:eastAsia="Calibri" w:cstheme="minorHAnsi"/>
          <w:sz w:val="20"/>
          <w:szCs w:val="20"/>
        </w:rPr>
        <w:t>: ateneo@pec.unior.it.</w:t>
      </w:r>
    </w:p>
    <w:p w14:paraId="2A0F4CAB" w14:textId="678551D0"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b/>
          <w:sz w:val="20"/>
          <w:szCs w:val="20"/>
        </w:rPr>
      </w:pPr>
      <w:r w:rsidRPr="00EC622F">
        <w:rPr>
          <w:rFonts w:eastAsia="Calibri" w:cstheme="minorHAnsi"/>
          <w:b/>
          <w:sz w:val="20"/>
          <w:szCs w:val="20"/>
        </w:rPr>
        <w:t xml:space="preserve">3. </w:t>
      </w:r>
      <w:r w:rsidR="00BF1B10" w:rsidRPr="00EC622F">
        <w:rPr>
          <w:rFonts w:eastAsia="Calibri" w:cstheme="minorHAnsi"/>
          <w:b/>
          <w:sz w:val="20"/>
          <w:szCs w:val="20"/>
        </w:rPr>
        <w:t xml:space="preserve">Modalità e </w:t>
      </w:r>
      <w:r w:rsidRPr="00EC622F">
        <w:rPr>
          <w:rFonts w:eastAsia="Calibri" w:cstheme="minorHAnsi"/>
          <w:b/>
          <w:sz w:val="20"/>
          <w:szCs w:val="20"/>
        </w:rPr>
        <w:t>Finalità del trattamento</w:t>
      </w:r>
    </w:p>
    <w:p w14:paraId="27FCF9F0" w14:textId="46616EA5" w:rsidR="008E71C2" w:rsidRPr="00EC622F" w:rsidRDefault="00BF1B10" w:rsidP="00BF1B10">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sz w:val="20"/>
          <w:szCs w:val="20"/>
        </w:rPr>
      </w:pPr>
      <w:r w:rsidRPr="00EC622F">
        <w:rPr>
          <w:rFonts w:eastAsia="Calibri" w:cstheme="minorHAnsi"/>
          <w:sz w:val="20"/>
          <w:szCs w:val="20"/>
        </w:rPr>
        <w:t xml:space="preserve">Il trattamento dei dati avviene nel rispetto dei principi di pertinenza, completezza e non eccedenza in relazione ai fini per i quali sono trattati. I dati personali sono trattati in osservanza dei principi di liceità, correttezza e trasparenza, previsti dall’articolo 5 GDPR. </w:t>
      </w:r>
      <w:r w:rsidR="008E71C2" w:rsidRPr="00EC622F">
        <w:rPr>
          <w:rFonts w:eastAsia="Calibri" w:cstheme="minorHAnsi"/>
          <w:sz w:val="20"/>
          <w:szCs w:val="20"/>
        </w:rPr>
        <w:t xml:space="preserve">I dati personali saranno trattati dal titolare del trattamento, anche con strumenti informatici, esclusivamente nell’ambito e ai fini </w:t>
      </w:r>
      <w:r w:rsidR="00EB5325" w:rsidRPr="00EC622F">
        <w:rPr>
          <w:rFonts w:eastAsia="Calibri" w:cstheme="minorHAnsi"/>
          <w:sz w:val="20"/>
          <w:szCs w:val="20"/>
        </w:rPr>
        <w:t>della gestione della procedura pubblica di valutazione comparativa di cui al bando e, in caso di conferimento dell’incarico, per la gestione del rapporto contrattuale</w:t>
      </w:r>
      <w:r w:rsidR="008E71C2" w:rsidRPr="00EC622F">
        <w:rPr>
          <w:rFonts w:eastAsia="Calibri" w:cstheme="minorHAnsi"/>
          <w:sz w:val="20"/>
          <w:szCs w:val="20"/>
        </w:rPr>
        <w:t>. I dati acquisiti nell’ambito del procedimento saranno conservati nel rispetto delle norme in materia di protezione dei dati personali.</w:t>
      </w:r>
    </w:p>
    <w:p w14:paraId="2F0D4069" w14:textId="77777777"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b/>
          <w:sz w:val="20"/>
          <w:szCs w:val="20"/>
        </w:rPr>
      </w:pPr>
      <w:r w:rsidRPr="00EC622F">
        <w:rPr>
          <w:rFonts w:eastAsia="Calibri" w:cstheme="minorHAnsi"/>
          <w:b/>
          <w:sz w:val="20"/>
          <w:szCs w:val="20"/>
        </w:rPr>
        <w:t>4. Soggetti autorizzati al trattamento e Responsabili del trattamento</w:t>
      </w:r>
    </w:p>
    <w:p w14:paraId="2A6CB5EA" w14:textId="7053E48D"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sz w:val="20"/>
          <w:szCs w:val="20"/>
        </w:rPr>
      </w:pPr>
      <w:r w:rsidRPr="00EC622F">
        <w:rPr>
          <w:rFonts w:eastAsia="Calibri" w:cstheme="minorHAnsi"/>
          <w:sz w:val="20"/>
          <w:szCs w:val="20"/>
        </w:rPr>
        <w:t>Sono autorizzati al trattamento dei dati personali i dipendenti e i collaboratori del Titolare. Possono venire a conoscenza dei dati personali trattati i Responsabili del trattamento che forniscono servizi strument</w:t>
      </w:r>
      <w:r w:rsidR="00BF1B10" w:rsidRPr="00EC622F">
        <w:rPr>
          <w:rFonts w:eastAsia="Calibri" w:cstheme="minorHAnsi"/>
          <w:sz w:val="20"/>
          <w:szCs w:val="20"/>
        </w:rPr>
        <w:t>ali alle finalità di cui sopra.</w:t>
      </w:r>
    </w:p>
    <w:p w14:paraId="6A0123E9" w14:textId="62598645" w:rsidR="00BF1B10" w:rsidRPr="00EC622F" w:rsidRDefault="00BF1B10" w:rsidP="00BF1B10">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b/>
          <w:bCs/>
          <w:sz w:val="20"/>
          <w:szCs w:val="20"/>
        </w:rPr>
      </w:pPr>
      <w:r w:rsidRPr="00EC622F">
        <w:rPr>
          <w:rFonts w:eastAsia="Calibri" w:cstheme="minorHAnsi"/>
          <w:b/>
          <w:bCs/>
          <w:sz w:val="20"/>
          <w:szCs w:val="20"/>
        </w:rPr>
        <w:t>5. Categorie di soggetti cui possono essere comunicati i dati</w:t>
      </w:r>
    </w:p>
    <w:p w14:paraId="5D73D8F3" w14:textId="48CB8393" w:rsidR="00BF1B10" w:rsidRPr="00EC622F" w:rsidRDefault="00BF1B10" w:rsidP="00BF1B10">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sz w:val="20"/>
          <w:szCs w:val="20"/>
        </w:rPr>
      </w:pPr>
      <w:r w:rsidRPr="00EC622F">
        <w:rPr>
          <w:rFonts w:eastAsia="Calibri" w:cstheme="minorHAnsi"/>
          <w:sz w:val="20"/>
          <w:szCs w:val="20"/>
        </w:rPr>
        <w:t>L’Università può comunicare i dati personali in proprio possesso anche ad altre Amministrazioni e Autorità pubbliche qualora queste debbano trattare i medesimi per procedimenti di propria competenza istituzionale, ove previsto da disposizioni comunitarie, norme di legge o regolamentari.</w:t>
      </w:r>
    </w:p>
    <w:p w14:paraId="278BAD92" w14:textId="77777777"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b/>
          <w:sz w:val="20"/>
          <w:szCs w:val="20"/>
        </w:rPr>
      </w:pPr>
      <w:r w:rsidRPr="00EC622F">
        <w:rPr>
          <w:rFonts w:eastAsia="Calibri" w:cstheme="minorHAnsi"/>
          <w:b/>
          <w:sz w:val="20"/>
          <w:szCs w:val="20"/>
        </w:rPr>
        <w:t>6. Diritti dell’interessato</w:t>
      </w:r>
    </w:p>
    <w:p w14:paraId="348E9288" w14:textId="77777777"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sz w:val="20"/>
          <w:szCs w:val="20"/>
        </w:rPr>
      </w:pPr>
      <w:r w:rsidRPr="00EC622F">
        <w:rPr>
          <w:rFonts w:eastAsia="Calibri" w:cstheme="minorHAnsi"/>
          <w:sz w:val="20"/>
          <w:szCs w:val="20"/>
        </w:rPr>
        <w:t>Per l’esercizio dei diritti di tutela dei propri dati personali, l’interessato può rivolgersi al Titolare del trattamento nella persona del Rettore e al Responsabile della protezione dei dati, utilizzando i seguenti contatti:</w:t>
      </w:r>
    </w:p>
    <w:p w14:paraId="5C9832BD" w14:textId="13DEEF35"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sz w:val="20"/>
          <w:szCs w:val="20"/>
        </w:rPr>
      </w:pPr>
      <w:r w:rsidRPr="00EC622F">
        <w:rPr>
          <w:rFonts w:eastAsia="Calibri" w:cstheme="minorHAnsi"/>
          <w:sz w:val="20"/>
          <w:szCs w:val="20"/>
        </w:rPr>
        <w:t>Università deg</w:t>
      </w:r>
      <w:r w:rsidR="00BF1B10" w:rsidRPr="00EC622F">
        <w:rPr>
          <w:rFonts w:eastAsia="Calibri" w:cstheme="minorHAnsi"/>
          <w:sz w:val="20"/>
          <w:szCs w:val="20"/>
        </w:rPr>
        <w:t xml:space="preserve">li Studi di Napoli L'Orientale </w:t>
      </w:r>
      <w:r w:rsidRPr="00EC622F">
        <w:rPr>
          <w:rFonts w:eastAsia="Calibri" w:cstheme="minorHAnsi"/>
          <w:sz w:val="20"/>
          <w:szCs w:val="20"/>
        </w:rPr>
        <w:t xml:space="preserve">con sede legale in Napoli alla via Chiatamone 61/62- Partita I.V.A. 00297640633 – (di seguito indicato Il Titolare) - </w:t>
      </w:r>
      <w:proofErr w:type="spellStart"/>
      <w:r w:rsidRPr="00EC622F">
        <w:rPr>
          <w:rFonts w:eastAsia="Calibri" w:cstheme="minorHAnsi"/>
          <w:sz w:val="20"/>
          <w:szCs w:val="20"/>
        </w:rPr>
        <w:t>pec</w:t>
      </w:r>
      <w:proofErr w:type="spellEnd"/>
      <w:r w:rsidRPr="00EC622F">
        <w:rPr>
          <w:rFonts w:eastAsia="Calibri" w:cstheme="minorHAnsi"/>
          <w:sz w:val="20"/>
          <w:szCs w:val="20"/>
        </w:rPr>
        <w:t>: ateneo@pec.unior.it</w:t>
      </w:r>
    </w:p>
    <w:p w14:paraId="55DF5380" w14:textId="77777777"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sz w:val="20"/>
          <w:szCs w:val="20"/>
        </w:rPr>
      </w:pPr>
      <w:r w:rsidRPr="00EC622F">
        <w:rPr>
          <w:rFonts w:eastAsia="Calibri" w:cstheme="minorHAnsi"/>
          <w:sz w:val="20"/>
          <w:szCs w:val="20"/>
        </w:rPr>
        <w:t xml:space="preserve">Responsabile della Protezione dei Dati personali (RPD ovvero, Data </w:t>
      </w:r>
      <w:proofErr w:type="spellStart"/>
      <w:r w:rsidRPr="00EC622F">
        <w:rPr>
          <w:rFonts w:eastAsia="Calibri" w:cstheme="minorHAnsi"/>
          <w:sz w:val="20"/>
          <w:szCs w:val="20"/>
        </w:rPr>
        <w:t>Protection</w:t>
      </w:r>
      <w:proofErr w:type="spellEnd"/>
    </w:p>
    <w:p w14:paraId="73934358" w14:textId="2E82CADB"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sz w:val="20"/>
          <w:szCs w:val="20"/>
        </w:rPr>
      </w:pPr>
      <w:r w:rsidRPr="00EC622F">
        <w:rPr>
          <w:rFonts w:eastAsia="Calibri" w:cstheme="minorHAnsi"/>
          <w:sz w:val="20"/>
          <w:szCs w:val="20"/>
        </w:rPr>
        <w:t xml:space="preserve">Officer, DPO): </w:t>
      </w:r>
      <w:r w:rsidR="00EB5325" w:rsidRPr="00EC622F">
        <w:rPr>
          <w:rFonts w:eastAsia="Calibri" w:cstheme="minorHAnsi"/>
          <w:sz w:val="20"/>
          <w:szCs w:val="20"/>
        </w:rPr>
        <w:t xml:space="preserve">dott. Antonio Sinno Tel: 0816909057 - email: </w:t>
      </w:r>
      <w:hyperlink r:id="rId7" w:history="1">
        <w:r w:rsidR="00EB5325" w:rsidRPr="00EC622F">
          <w:rPr>
            <w:rStyle w:val="Collegamentoipertestuale"/>
            <w:rFonts w:eastAsia="Calibri" w:cstheme="minorHAnsi"/>
            <w:sz w:val="20"/>
            <w:szCs w:val="20"/>
          </w:rPr>
          <w:t>asinno@unior.it</w:t>
        </w:r>
      </w:hyperlink>
      <w:r w:rsidRPr="00EC622F">
        <w:rPr>
          <w:rFonts w:eastAsia="Calibri" w:cstheme="minorHAnsi"/>
          <w:sz w:val="20"/>
          <w:szCs w:val="20"/>
        </w:rPr>
        <w:t>- pec: ateneo@pec.unior.it.</w:t>
      </w:r>
    </w:p>
    <w:p w14:paraId="738B6BBF" w14:textId="77777777"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b/>
          <w:sz w:val="20"/>
          <w:szCs w:val="20"/>
        </w:rPr>
      </w:pPr>
      <w:r w:rsidRPr="00EC622F">
        <w:rPr>
          <w:rFonts w:eastAsia="Calibri" w:cstheme="minorHAnsi"/>
          <w:b/>
          <w:sz w:val="20"/>
          <w:szCs w:val="20"/>
        </w:rPr>
        <w:t>7. Diritto di proporre reclamo</w:t>
      </w:r>
    </w:p>
    <w:p w14:paraId="46B16410" w14:textId="77777777" w:rsidR="008E71C2" w:rsidRPr="00EC622F" w:rsidRDefault="008E71C2" w:rsidP="008E71C2">
      <w:pPr>
        <w:pBdr>
          <w:top w:val="single" w:sz="4" w:space="10" w:color="auto"/>
          <w:left w:val="single" w:sz="4" w:space="4" w:color="auto"/>
          <w:bottom w:val="single" w:sz="4" w:space="1" w:color="auto"/>
          <w:right w:val="single" w:sz="4" w:space="4" w:color="auto"/>
        </w:pBdr>
        <w:spacing w:after="0"/>
        <w:ind w:right="-307"/>
        <w:jc w:val="both"/>
        <w:rPr>
          <w:rFonts w:eastAsia="Calibri" w:cstheme="minorHAnsi"/>
          <w:sz w:val="20"/>
          <w:szCs w:val="20"/>
        </w:rPr>
      </w:pPr>
      <w:bookmarkStart w:id="1" w:name="_Hlk55205805"/>
      <w:r w:rsidRPr="00EC622F">
        <w:rPr>
          <w:rFonts w:eastAsia="Calibri" w:cstheme="minorHAnsi"/>
          <w:sz w:val="20"/>
          <w:szCs w:val="20"/>
        </w:rPr>
        <w:t>L’interessato ha il diritto di proporre reclami all’Autorità Garante per la Protezione dei dati personali nel caso ritenga che il trattamento dei dati che lo riguarda non sia conforme alle disposizioni vigenti ai sensi dell’art. 77 del Regolamento UE 2016/679, o di adire l’autorità giudiziaria (art. 79).</w:t>
      </w:r>
      <w:bookmarkEnd w:id="1"/>
    </w:p>
    <w:p w14:paraId="1DF0C352" w14:textId="4EFC2256" w:rsidR="00DB54E2" w:rsidRDefault="00DB54E2">
      <w:pPr>
        <w:rPr>
          <w:rFonts w:cstheme="minorHAnsi"/>
          <w:sz w:val="20"/>
          <w:szCs w:val="20"/>
        </w:rPr>
      </w:pPr>
    </w:p>
    <w:p w14:paraId="39BE2B76" w14:textId="4F962F20" w:rsidR="00140076" w:rsidRDefault="00140076">
      <w:pPr>
        <w:rPr>
          <w:rFonts w:cstheme="minorHAnsi"/>
          <w:sz w:val="20"/>
          <w:szCs w:val="20"/>
        </w:rPr>
      </w:pPr>
    </w:p>
    <w:p w14:paraId="4F9AAF9F" w14:textId="7C504E29" w:rsidR="00140076" w:rsidRDefault="00140076">
      <w:pPr>
        <w:rPr>
          <w:rFonts w:cstheme="minorHAnsi"/>
          <w:sz w:val="20"/>
          <w:szCs w:val="20"/>
        </w:rPr>
      </w:pPr>
    </w:p>
    <w:p w14:paraId="2FD36E36" w14:textId="5D37D612" w:rsidR="00140076" w:rsidRDefault="00140076">
      <w:pPr>
        <w:rPr>
          <w:rFonts w:cstheme="minorHAnsi"/>
          <w:sz w:val="20"/>
          <w:szCs w:val="20"/>
        </w:rPr>
      </w:pPr>
    </w:p>
    <w:p w14:paraId="421C632E" w14:textId="77777777" w:rsidR="00140076" w:rsidRPr="00EC622F" w:rsidRDefault="00140076">
      <w:pPr>
        <w:rPr>
          <w:rFonts w:cstheme="minorHAnsi"/>
          <w:sz w:val="20"/>
          <w:szCs w:val="20"/>
        </w:rPr>
      </w:pPr>
    </w:p>
    <w:sectPr w:rsidR="00140076" w:rsidRPr="00EC622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5B15" w14:textId="77777777" w:rsidR="00CB6474" w:rsidRDefault="00CB6474" w:rsidP="00873B63">
      <w:pPr>
        <w:spacing w:after="0" w:line="240" w:lineRule="auto"/>
      </w:pPr>
      <w:r>
        <w:separator/>
      </w:r>
    </w:p>
  </w:endnote>
  <w:endnote w:type="continuationSeparator" w:id="0">
    <w:p w14:paraId="4B88B48A" w14:textId="77777777" w:rsidR="00CB6474" w:rsidRDefault="00CB6474" w:rsidP="0087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6D54" w14:textId="77777777" w:rsidR="00CB6474" w:rsidRDefault="00CB6474" w:rsidP="00873B63">
      <w:pPr>
        <w:spacing w:after="0" w:line="240" w:lineRule="auto"/>
      </w:pPr>
      <w:r>
        <w:separator/>
      </w:r>
    </w:p>
  </w:footnote>
  <w:footnote w:type="continuationSeparator" w:id="0">
    <w:p w14:paraId="6DE37FBC" w14:textId="77777777" w:rsidR="00CB6474" w:rsidRDefault="00CB6474" w:rsidP="00873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A7E5" w14:textId="52607A42" w:rsidR="00873B63" w:rsidRDefault="001A6ECB" w:rsidP="00873B63">
    <w:pPr>
      <w:pStyle w:val="Intestazione"/>
      <w:jc w:val="right"/>
    </w:pPr>
    <w:r w:rsidRPr="001B58DB">
      <w:rPr>
        <w:noProof/>
        <w:szCs w:val="18"/>
        <w:lang w:eastAsia="it-IT"/>
      </w:rPr>
      <w:drawing>
        <wp:anchor distT="0" distB="0" distL="114300" distR="114300" simplePos="0" relativeHeight="251659264" behindDoc="0" locked="0" layoutInCell="1" allowOverlap="1" wp14:anchorId="5975F342" wp14:editId="4951A7FF">
          <wp:simplePos x="0" y="0"/>
          <wp:positionH relativeFrom="margin">
            <wp:posOffset>-352425</wp:posOffset>
          </wp:positionH>
          <wp:positionV relativeFrom="paragraph">
            <wp:posOffset>-314960</wp:posOffset>
          </wp:positionV>
          <wp:extent cx="1912620" cy="752475"/>
          <wp:effectExtent l="0" t="0" r="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620" cy="752475"/>
                  </a:xfrm>
                  <a:prstGeom prst="rect">
                    <a:avLst/>
                  </a:prstGeom>
                </pic:spPr>
              </pic:pic>
            </a:graphicData>
          </a:graphic>
          <wp14:sizeRelH relativeFrom="page">
            <wp14:pctWidth>0</wp14:pctWidth>
          </wp14:sizeRelH>
          <wp14:sizeRelV relativeFrom="page">
            <wp14:pctHeight>0</wp14:pctHeight>
          </wp14:sizeRelV>
        </wp:anchor>
      </w:drawing>
    </w:r>
    <w:r w:rsidR="00873B63">
      <w:t>ALLEGATO D</w:t>
    </w:r>
  </w:p>
  <w:p w14:paraId="5A3F0506" w14:textId="3EB0A939" w:rsidR="00140076" w:rsidRDefault="00140076" w:rsidP="00873B63">
    <w:pPr>
      <w:pStyle w:val="Intestazione"/>
      <w:jc w:val="right"/>
    </w:pPr>
  </w:p>
  <w:p w14:paraId="1A58B4B8" w14:textId="5819B57C" w:rsidR="00140076" w:rsidRDefault="00140076" w:rsidP="00873B63">
    <w:pPr>
      <w:pStyle w:val="Intestazione"/>
      <w:jc w:val="right"/>
    </w:pPr>
  </w:p>
  <w:p w14:paraId="6D542A30" w14:textId="50E372F7" w:rsidR="00140076" w:rsidRDefault="00140076" w:rsidP="00873B63">
    <w:pPr>
      <w:pStyle w:val="Intestazione"/>
      <w:jc w:val="right"/>
    </w:pPr>
  </w:p>
  <w:p w14:paraId="40BE4D90" w14:textId="77777777" w:rsidR="00140076" w:rsidRDefault="00140076" w:rsidP="00873B63">
    <w:pPr>
      <w:pStyle w:val="Intestazion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05"/>
    <w:rsid w:val="000A582D"/>
    <w:rsid w:val="00140076"/>
    <w:rsid w:val="00151D63"/>
    <w:rsid w:val="001A6ECB"/>
    <w:rsid w:val="004524CD"/>
    <w:rsid w:val="006C1DC7"/>
    <w:rsid w:val="00816C05"/>
    <w:rsid w:val="00873B63"/>
    <w:rsid w:val="008E71C2"/>
    <w:rsid w:val="00A519EB"/>
    <w:rsid w:val="00B12BEF"/>
    <w:rsid w:val="00BF1B10"/>
    <w:rsid w:val="00CB6474"/>
    <w:rsid w:val="00DB54E2"/>
    <w:rsid w:val="00E62165"/>
    <w:rsid w:val="00EB5325"/>
    <w:rsid w:val="00EC622F"/>
    <w:rsid w:val="00F45C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2C89"/>
  <w15:chartTrackingRefBased/>
  <w15:docId w15:val="{D2A800E4-0078-488B-81AA-610E1646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71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E71C2"/>
    <w:rPr>
      <w:color w:val="0563C1" w:themeColor="hyperlink"/>
      <w:u w:val="single"/>
    </w:rPr>
  </w:style>
  <w:style w:type="character" w:customStyle="1" w:styleId="Menzionenonrisolta1">
    <w:name w:val="Menzione non risolta1"/>
    <w:basedOn w:val="Carpredefinitoparagrafo"/>
    <w:uiPriority w:val="99"/>
    <w:semiHidden/>
    <w:unhideWhenUsed/>
    <w:rsid w:val="008E71C2"/>
    <w:rPr>
      <w:color w:val="605E5C"/>
      <w:shd w:val="clear" w:color="auto" w:fill="E1DFDD"/>
    </w:rPr>
  </w:style>
  <w:style w:type="paragraph" w:styleId="Intestazione">
    <w:name w:val="header"/>
    <w:basedOn w:val="Normale"/>
    <w:link w:val="IntestazioneCarattere"/>
    <w:uiPriority w:val="99"/>
    <w:unhideWhenUsed/>
    <w:rsid w:val="00873B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3B63"/>
  </w:style>
  <w:style w:type="paragraph" w:styleId="Pidipagina">
    <w:name w:val="footer"/>
    <w:basedOn w:val="Normale"/>
    <w:link w:val="PidipaginaCarattere"/>
    <w:uiPriority w:val="99"/>
    <w:unhideWhenUsed/>
    <w:rsid w:val="00873B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3B63"/>
  </w:style>
  <w:style w:type="paragraph" w:styleId="Testofumetto">
    <w:name w:val="Balloon Text"/>
    <w:basedOn w:val="Normale"/>
    <w:link w:val="TestofumettoCarattere"/>
    <w:uiPriority w:val="99"/>
    <w:semiHidden/>
    <w:unhideWhenUsed/>
    <w:rsid w:val="001400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0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sinno@unior.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inno@unior.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487</Words>
  <Characters>2776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Ruotolo</dc:creator>
  <cp:keywords/>
  <dc:description/>
  <cp:lastModifiedBy>Nadia Colella</cp:lastModifiedBy>
  <cp:revision>16</cp:revision>
  <cp:lastPrinted>2022-10-06T13:30:00Z</cp:lastPrinted>
  <dcterms:created xsi:type="dcterms:W3CDTF">2022-06-13T16:06:00Z</dcterms:created>
  <dcterms:modified xsi:type="dcterms:W3CDTF">2024-04-08T10:06:00Z</dcterms:modified>
</cp:coreProperties>
</file>