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B4069" w14:textId="77777777" w:rsidR="00B56721" w:rsidRPr="00B56721" w:rsidRDefault="00B56721" w:rsidP="00B56721">
      <w:pPr>
        <w:jc w:val="center"/>
        <w:rPr>
          <w:b/>
          <w:bCs/>
          <w:color w:val="FF0000"/>
        </w:rPr>
      </w:pPr>
      <w:r w:rsidRPr="00B56721">
        <w:rPr>
          <w:b/>
          <w:bCs/>
          <w:color w:val="FF0000"/>
        </w:rPr>
        <w:t>T</w:t>
      </w:r>
      <w:r w:rsidRPr="00B56721">
        <w:rPr>
          <w:b/>
          <w:bCs/>
          <w:color w:val="FF0000"/>
        </w:rPr>
        <w:t>irocini curricular</w:t>
      </w:r>
      <w:r w:rsidRPr="00B56721">
        <w:rPr>
          <w:b/>
          <w:bCs/>
          <w:color w:val="FF0000"/>
        </w:rPr>
        <w:t>i</w:t>
      </w:r>
      <w:r w:rsidRPr="00B56721">
        <w:rPr>
          <w:b/>
          <w:bCs/>
          <w:color w:val="FF0000"/>
        </w:rPr>
        <w:t xml:space="preserve"> </w:t>
      </w:r>
      <w:r w:rsidRPr="00B56721">
        <w:rPr>
          <w:b/>
          <w:bCs/>
          <w:color w:val="FF0000"/>
        </w:rPr>
        <w:t>esterni presso</w:t>
      </w:r>
      <w:r w:rsidRPr="00B56721">
        <w:rPr>
          <w:b/>
          <w:bCs/>
          <w:color w:val="FF0000"/>
        </w:rPr>
        <w:t xml:space="preserve"> Consolato Generale degli Stati Uniti a Napoli</w:t>
      </w:r>
    </w:p>
    <w:p w14:paraId="2624892E" w14:textId="6A2E0E7A" w:rsidR="00B56721" w:rsidRDefault="00B56721" w:rsidP="00B56721">
      <w:pPr>
        <w:jc w:val="both"/>
      </w:pPr>
      <w:r w:rsidRPr="00B56721">
        <w:rPr>
          <w:b/>
          <w:bCs/>
          <w:u w:val="single"/>
        </w:rPr>
        <w:t>F</w:t>
      </w:r>
      <w:r w:rsidRPr="00B56721">
        <w:rPr>
          <w:b/>
          <w:bCs/>
          <w:u w:val="single"/>
        </w:rPr>
        <w:t>ino al 20 luglio</w:t>
      </w:r>
      <w:r>
        <w:t xml:space="preserve"> </w:t>
      </w:r>
      <w:r>
        <w:t xml:space="preserve">si raccoglieranno le </w:t>
      </w:r>
      <w:r>
        <w:t>candidature per tirocini che inizieranno a settembre 2024 nei seguenti uffici:</w:t>
      </w:r>
    </w:p>
    <w:p w14:paraId="13822931" w14:textId="77777777" w:rsidR="00B56721" w:rsidRPr="00B56721" w:rsidRDefault="00B56721" w:rsidP="00B56721">
      <w:pPr>
        <w:pStyle w:val="Paragrafoelenco"/>
        <w:numPr>
          <w:ilvl w:val="0"/>
          <w:numId w:val="1"/>
        </w:numPr>
        <w:jc w:val="both"/>
        <w:rPr>
          <w:b/>
          <w:bCs/>
        </w:rPr>
      </w:pPr>
      <w:r w:rsidRPr="00B56721">
        <w:rPr>
          <w:b/>
          <w:bCs/>
        </w:rPr>
        <w:t xml:space="preserve">Public </w:t>
      </w:r>
      <w:proofErr w:type="spellStart"/>
      <w:r w:rsidRPr="00B56721">
        <w:rPr>
          <w:b/>
          <w:bCs/>
        </w:rPr>
        <w:t>Diplomacy</w:t>
      </w:r>
      <w:proofErr w:type="spellEnd"/>
    </w:p>
    <w:p w14:paraId="0372FCF2" w14:textId="77777777" w:rsidR="00B56721" w:rsidRPr="00B56721" w:rsidRDefault="00B56721" w:rsidP="00B56721">
      <w:pPr>
        <w:pStyle w:val="Paragrafoelenco"/>
        <w:numPr>
          <w:ilvl w:val="0"/>
          <w:numId w:val="1"/>
        </w:numPr>
        <w:jc w:val="both"/>
        <w:rPr>
          <w:b/>
          <w:bCs/>
        </w:rPr>
      </w:pPr>
      <w:proofErr w:type="spellStart"/>
      <w:r w:rsidRPr="00B56721">
        <w:rPr>
          <w:b/>
          <w:bCs/>
        </w:rPr>
        <w:t>Regional</w:t>
      </w:r>
      <w:proofErr w:type="spellEnd"/>
      <w:r w:rsidRPr="00B56721">
        <w:rPr>
          <w:b/>
          <w:bCs/>
        </w:rPr>
        <w:t xml:space="preserve"> Security</w:t>
      </w:r>
    </w:p>
    <w:p w14:paraId="768989B4" w14:textId="77777777" w:rsidR="00B56721" w:rsidRDefault="00B56721" w:rsidP="00B56721">
      <w:pPr>
        <w:jc w:val="both"/>
      </w:pPr>
      <w:r>
        <w:t xml:space="preserve">Tutti gli studenti interessati potranno mandare il loro curriculum all’indirizzo </w:t>
      </w:r>
      <w:r w:rsidRPr="00B56721">
        <w:rPr>
          <w:b/>
          <w:bCs/>
        </w:rPr>
        <w:t>HRONaples@state.gov</w:t>
      </w:r>
      <w:r>
        <w:t xml:space="preserve">, specificando chiaramente il programma di studi in corso e la data prevista di laurea. Solo i candidati scelti per le interviste saranno ricontattati (per </w:t>
      </w:r>
      <w:proofErr w:type="gramStart"/>
      <w:r>
        <w:t>email</w:t>
      </w:r>
      <w:proofErr w:type="gramEnd"/>
      <w:r>
        <w:t>).</w:t>
      </w:r>
    </w:p>
    <w:p w14:paraId="15784C00" w14:textId="77777777" w:rsidR="00B56721" w:rsidRDefault="00B56721" w:rsidP="00B56721">
      <w:pPr>
        <w:jc w:val="both"/>
      </w:pPr>
      <w:r>
        <w:t>I tirocini avranno una durata di 6 mesi (indicativamente dal 9 settembre 2024 al 7 marzo 2025); l'impegno richiesto è di circa 20 ore a settimana. Requisito fondamentale è l'ottima conoscenza della lingua italiana e inglese scritta e parlata. Gli studenti prescelti tra i candidati chiamati a colloquio saranno sottoposti a screening di sicurezza prima della formalizzazione del progetto formativo. Il tirocinio è in presenza e non è retribuito.</w:t>
      </w:r>
    </w:p>
    <w:p w14:paraId="4A8A3E34" w14:textId="77777777" w:rsidR="00B56721" w:rsidRDefault="00B56721" w:rsidP="00B56721">
      <w:pPr>
        <w:rPr>
          <w:lang w:val="en-US"/>
        </w:rPr>
      </w:pPr>
      <w:r w:rsidRPr="00B56721">
        <w:rPr>
          <w:lang w:val="en-US"/>
        </w:rPr>
        <w:t xml:space="preserve">I </w:t>
      </w:r>
      <w:proofErr w:type="spellStart"/>
      <w:r w:rsidRPr="00B56721">
        <w:rPr>
          <w:lang w:val="en-US"/>
        </w:rPr>
        <w:t>tirocini</w:t>
      </w:r>
      <w:proofErr w:type="spellEnd"/>
      <w:r w:rsidRPr="00B56721">
        <w:rPr>
          <w:lang w:val="en-US"/>
        </w:rPr>
        <w:t>:</w:t>
      </w:r>
    </w:p>
    <w:p w14:paraId="77266528" w14:textId="77777777" w:rsidR="00B56721" w:rsidRPr="00B56721" w:rsidRDefault="00B56721" w:rsidP="00B56721">
      <w:pPr>
        <w:rPr>
          <w:lang w:val="en-US"/>
        </w:rPr>
      </w:pPr>
      <w:r w:rsidRPr="00B56721">
        <w:rPr>
          <w:lang w:val="en-US"/>
        </w:rPr>
        <w:t>1) SEZIONE PUBLIC DIPLOMACY</w:t>
      </w:r>
    </w:p>
    <w:p w14:paraId="035152DC" w14:textId="77777777" w:rsidR="00B56721" w:rsidRPr="00B56721" w:rsidRDefault="00B56721" w:rsidP="00B56721">
      <w:pPr>
        <w:rPr>
          <w:lang w:val="en-US"/>
        </w:rPr>
      </w:pPr>
      <w:r w:rsidRPr="00B56721">
        <w:rPr>
          <w:lang w:val="en-US"/>
        </w:rPr>
        <w:t>The intern will support the PD Section both on the media/social media and program/education side. The intern will be working at the planning, implementation, executing and reporting level. The intern will be drafting and translating official remarks for the Consul General and other Officers, monitor mail and reply to external requests, as well as monitor the media environment and support Press Briefings also with written contributions. If available, they might attend conferences and work events inside and outside the Consulate General.</w:t>
      </w:r>
    </w:p>
    <w:p w14:paraId="020C0B3A" w14:textId="77777777" w:rsidR="00B56721" w:rsidRPr="00B56721" w:rsidRDefault="00B56721" w:rsidP="00B56721">
      <w:pPr>
        <w:rPr>
          <w:lang w:val="en-US"/>
        </w:rPr>
      </w:pPr>
    </w:p>
    <w:p w14:paraId="23175D08" w14:textId="77777777" w:rsidR="00B56721" w:rsidRDefault="00B56721" w:rsidP="00B56721">
      <w:r>
        <w:t>2) SEZIONE REGIONAL SECURITY</w:t>
      </w:r>
    </w:p>
    <w:p w14:paraId="2F362C50" w14:textId="77777777" w:rsidR="00B56721" w:rsidRDefault="00B56721" w:rsidP="00B56721">
      <w:r>
        <w:t xml:space="preserve">Supportare l’attività amministrativa ed organizzativa quotidiana dell’ufficio </w:t>
      </w:r>
      <w:proofErr w:type="spellStart"/>
      <w:r>
        <w:t>Regional</w:t>
      </w:r>
      <w:proofErr w:type="spellEnd"/>
      <w:r>
        <w:t xml:space="preserve"> Security</w:t>
      </w:r>
    </w:p>
    <w:p w14:paraId="04C1B354" w14:textId="77777777" w:rsidR="00B56721" w:rsidRDefault="00B56721" w:rsidP="00B56721">
      <w:r>
        <w:t>Organizzazione briefings di sicurezza per il personale in servizio al Consolato.</w:t>
      </w:r>
    </w:p>
    <w:p w14:paraId="008E79C4" w14:textId="77777777" w:rsidR="00B56721" w:rsidRDefault="00B56721" w:rsidP="00B56721">
      <w:r>
        <w:t>Preparazione e traduzione dei discorsi del Console agli incontri con le autorità di Polizia.</w:t>
      </w:r>
    </w:p>
    <w:p w14:paraId="1DBAD67B" w14:textId="77777777" w:rsidR="00B56721" w:rsidRDefault="00B56721" w:rsidP="00B56721">
      <w:r>
        <w:t>Inserimento di dati in database del Dipartimento di Stato.</w:t>
      </w:r>
    </w:p>
    <w:p w14:paraId="0A8AE39E" w14:textId="77777777" w:rsidR="00B56721" w:rsidRDefault="00B56721" w:rsidP="00B56721">
      <w:r>
        <w:t>Controllo documenti e accettazione di pratiche per conto dell’ufficio Immigrazione</w:t>
      </w:r>
    </w:p>
    <w:p w14:paraId="095A144B" w14:textId="77777777" w:rsidR="00B56721" w:rsidRDefault="00B56721" w:rsidP="00B56721">
      <w:r>
        <w:t>Inventario di fine anno in collaborazione con l’ufficio Amministrativo</w:t>
      </w:r>
    </w:p>
    <w:p w14:paraId="01CDC868" w14:textId="47A49019" w:rsidR="003763F3" w:rsidRDefault="00B56721" w:rsidP="00B56721">
      <w:r>
        <w:t>Se disponibili, partecipazione a convegni ed eventi di lavoro all'interno e all'esterno del Consolato Generale</w:t>
      </w:r>
    </w:p>
    <w:sectPr w:rsidR="003763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95972"/>
    <w:multiLevelType w:val="hybridMultilevel"/>
    <w:tmpl w:val="63C60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202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21"/>
    <w:rsid w:val="003763F3"/>
    <w:rsid w:val="00783F3D"/>
    <w:rsid w:val="00B5672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26A5"/>
  <w15:chartTrackingRefBased/>
  <w15:docId w15:val="{611CBA2E-2F0C-44DB-915E-71821522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6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56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567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567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567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567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67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67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67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7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67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67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67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67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67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67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67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67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6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67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672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67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672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6721"/>
    <w:rPr>
      <w:i/>
      <w:iCs/>
      <w:color w:val="404040" w:themeColor="text1" w:themeTint="BF"/>
    </w:rPr>
  </w:style>
  <w:style w:type="paragraph" w:styleId="Paragrafoelenco">
    <w:name w:val="List Paragraph"/>
    <w:basedOn w:val="Normale"/>
    <w:uiPriority w:val="34"/>
    <w:qFormat/>
    <w:rsid w:val="00B56721"/>
    <w:pPr>
      <w:ind w:left="720"/>
      <w:contextualSpacing/>
    </w:pPr>
  </w:style>
  <w:style w:type="character" w:styleId="Enfasiintensa">
    <w:name w:val="Intense Emphasis"/>
    <w:basedOn w:val="Carpredefinitoparagrafo"/>
    <w:uiPriority w:val="21"/>
    <w:qFormat/>
    <w:rsid w:val="00B56721"/>
    <w:rPr>
      <w:i/>
      <w:iCs/>
      <w:color w:val="0F4761" w:themeColor="accent1" w:themeShade="BF"/>
    </w:rPr>
  </w:style>
  <w:style w:type="paragraph" w:styleId="Citazioneintensa">
    <w:name w:val="Intense Quote"/>
    <w:basedOn w:val="Normale"/>
    <w:next w:val="Normale"/>
    <w:link w:val="CitazioneintensaCarattere"/>
    <w:uiPriority w:val="30"/>
    <w:qFormat/>
    <w:rsid w:val="00B56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56721"/>
    <w:rPr>
      <w:i/>
      <w:iCs/>
      <w:color w:val="0F4761" w:themeColor="accent1" w:themeShade="BF"/>
    </w:rPr>
  </w:style>
  <w:style w:type="character" w:styleId="Riferimentointenso">
    <w:name w:val="Intense Reference"/>
    <w:basedOn w:val="Carpredefinitoparagrafo"/>
    <w:uiPriority w:val="32"/>
    <w:qFormat/>
    <w:rsid w:val="00B56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321</Words>
  <Characters>1830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Cristina Esposito</cp:lastModifiedBy>
  <cp:revision>1</cp:revision>
  <dcterms:created xsi:type="dcterms:W3CDTF">2024-07-05T06:51:00Z</dcterms:created>
  <dcterms:modified xsi:type="dcterms:W3CDTF">2024-07-05T07:09:00Z</dcterms:modified>
</cp:coreProperties>
</file>