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AAA02" w14:textId="77777777" w:rsidR="009239BA" w:rsidRPr="00615144" w:rsidRDefault="00630670">
      <w:pPr>
        <w:pStyle w:val="BodyA"/>
        <w:spacing w:after="200"/>
        <w:jc w:val="center"/>
        <w:rPr>
          <w:rFonts w:ascii="Times New Roman" w:hAnsi="Times New Roman" w:cs="Times New Roman"/>
          <w:smallCaps/>
          <w:color w:val="2630A4"/>
          <w:u w:color="2630A4"/>
        </w:rPr>
      </w:pPr>
      <w:r w:rsidRPr="00615144">
        <w:rPr>
          <w:rFonts w:ascii="Times New Roman" w:hAnsi="Times New Roman" w:cs="Times New Roman"/>
          <w:smallCaps/>
          <w:color w:val="2630A4"/>
          <w:u w:color="2630A4"/>
        </w:rPr>
        <w:t>Scheda altre attività formative</w:t>
      </w:r>
    </w:p>
    <w:p w14:paraId="3BF8CF8A" w14:textId="5370E312" w:rsidR="009239BA" w:rsidRPr="00615144" w:rsidRDefault="00106692">
      <w:pPr>
        <w:pStyle w:val="BodyA"/>
        <w:spacing w:after="200"/>
        <w:jc w:val="center"/>
        <w:rPr>
          <w:rFonts w:ascii="Times New Roman" w:hAnsi="Times New Roman" w:cs="Times New Roman"/>
          <w:smallCaps/>
          <w:color w:val="2630A4"/>
          <w:u w:color="2630A4"/>
        </w:rPr>
      </w:pPr>
      <w:r>
        <w:rPr>
          <w:rFonts w:ascii="Times New Roman" w:hAnsi="Times New Roman" w:cs="Times New Roman"/>
          <w:smallCaps/>
          <w:color w:val="2630A4"/>
          <w:u w:color="2630A4"/>
        </w:rPr>
        <w:t>A</w:t>
      </w:r>
      <w:r w:rsidR="00630670" w:rsidRPr="00615144">
        <w:rPr>
          <w:rFonts w:ascii="Times New Roman" w:hAnsi="Times New Roman" w:cs="Times New Roman"/>
          <w:smallCaps/>
          <w:color w:val="2630A4"/>
          <w:u w:color="2630A4"/>
        </w:rPr>
        <w:t>.</w:t>
      </w:r>
      <w:r>
        <w:rPr>
          <w:rFonts w:ascii="Times New Roman" w:hAnsi="Times New Roman" w:cs="Times New Roman"/>
          <w:smallCaps/>
          <w:color w:val="2630A4"/>
          <w:u w:color="2630A4"/>
        </w:rPr>
        <w:t>A</w:t>
      </w:r>
      <w:r w:rsidR="00630670" w:rsidRPr="00615144">
        <w:rPr>
          <w:rFonts w:ascii="Times New Roman" w:hAnsi="Times New Roman" w:cs="Times New Roman"/>
          <w:smallCaps/>
          <w:color w:val="2630A4"/>
          <w:u w:color="2630A4"/>
        </w:rPr>
        <w:t>. 20</w:t>
      </w:r>
      <w:r w:rsidR="005662D5" w:rsidRPr="00615144">
        <w:rPr>
          <w:rFonts w:ascii="Times New Roman" w:hAnsi="Times New Roman" w:cs="Times New Roman"/>
          <w:smallCaps/>
          <w:color w:val="2630A4"/>
          <w:u w:color="2630A4"/>
        </w:rPr>
        <w:t>2</w:t>
      </w:r>
      <w:r w:rsidR="004A302C">
        <w:rPr>
          <w:rFonts w:ascii="Times New Roman" w:hAnsi="Times New Roman" w:cs="Times New Roman"/>
          <w:smallCaps/>
          <w:color w:val="2630A4"/>
          <w:u w:color="2630A4"/>
        </w:rPr>
        <w:t>4</w:t>
      </w:r>
      <w:r w:rsidR="00630670" w:rsidRPr="00615144">
        <w:rPr>
          <w:rFonts w:ascii="Times New Roman" w:hAnsi="Times New Roman" w:cs="Times New Roman"/>
          <w:smallCaps/>
          <w:color w:val="2630A4"/>
          <w:u w:color="2630A4"/>
        </w:rPr>
        <w:t>-</w:t>
      </w:r>
      <w:r w:rsidR="00F113A0" w:rsidRPr="00615144">
        <w:rPr>
          <w:rFonts w:ascii="Times New Roman" w:hAnsi="Times New Roman" w:cs="Times New Roman"/>
          <w:smallCaps/>
          <w:color w:val="2630A4"/>
          <w:u w:color="2630A4"/>
        </w:rPr>
        <w:t>2</w:t>
      </w:r>
      <w:r w:rsidR="004A302C">
        <w:rPr>
          <w:rFonts w:ascii="Times New Roman" w:hAnsi="Times New Roman" w:cs="Times New Roman"/>
          <w:smallCaps/>
          <w:color w:val="2630A4"/>
          <w:u w:color="2630A4"/>
        </w:rPr>
        <w:t>5</w:t>
      </w:r>
    </w:p>
    <w:p w14:paraId="533EBF8B" w14:textId="77777777" w:rsidR="009239BA" w:rsidRPr="00615144" w:rsidRDefault="009239BA">
      <w:pPr>
        <w:pStyle w:val="BodyA"/>
        <w:widowControl w:val="0"/>
        <w:spacing w:after="200"/>
        <w:jc w:val="center"/>
        <w:rPr>
          <w:rFonts w:ascii="Times New Roman" w:hAnsi="Times New Roman" w:cs="Times New Roman"/>
          <w:smallCaps/>
          <w:color w:val="2630A4"/>
          <w:u w:color="2630A4"/>
        </w:rPr>
      </w:pPr>
    </w:p>
    <w:tbl>
      <w:tblPr>
        <w:tblW w:w="9772"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69"/>
        <w:gridCol w:w="6403"/>
      </w:tblGrid>
      <w:tr w:rsidR="009239BA" w:rsidRPr="00184119" w14:paraId="1BB8747F" w14:textId="77777777">
        <w:trPr>
          <w:trHeight w:val="650"/>
          <w:jc w:val="center"/>
        </w:trPr>
        <w:tc>
          <w:tcPr>
            <w:tcW w:w="3369" w:type="dxa"/>
            <w:tcBorders>
              <w:top w:val="nil"/>
              <w:left w:val="nil"/>
              <w:bottom w:val="nil"/>
              <w:right w:val="single" w:sz="4" w:space="0" w:color="981986"/>
            </w:tcBorders>
            <w:shd w:val="clear" w:color="auto" w:fill="auto"/>
            <w:tcMar>
              <w:top w:w="80" w:type="dxa"/>
              <w:left w:w="80" w:type="dxa"/>
              <w:bottom w:w="80" w:type="dxa"/>
              <w:right w:w="80" w:type="dxa"/>
            </w:tcMar>
          </w:tcPr>
          <w:p w14:paraId="29470C3E" w14:textId="77777777" w:rsidR="009239BA" w:rsidRPr="00615144" w:rsidRDefault="00630670">
            <w:pPr>
              <w:pStyle w:val="BodyA"/>
              <w:spacing w:before="60" w:after="60"/>
              <w:rPr>
                <w:rFonts w:ascii="Times New Roman" w:hAnsi="Times New Roman" w:cs="Times New Roman"/>
              </w:rPr>
            </w:pPr>
            <w:r w:rsidRPr="00615144">
              <w:rPr>
                <w:rFonts w:ascii="Times New Roman" w:hAnsi="Times New Roman" w:cs="Times New Roman"/>
                <w:color w:val="2630A4"/>
                <w:u w:color="2630A4"/>
              </w:rPr>
              <w:t>Corso di laurea</w:t>
            </w:r>
          </w:p>
        </w:tc>
        <w:tc>
          <w:tcPr>
            <w:tcW w:w="6403" w:type="dxa"/>
            <w:tcBorders>
              <w:top w:val="nil"/>
              <w:left w:val="single" w:sz="4" w:space="0" w:color="981986"/>
              <w:bottom w:val="nil"/>
              <w:right w:val="nil"/>
            </w:tcBorders>
            <w:shd w:val="clear" w:color="auto" w:fill="auto"/>
            <w:tcMar>
              <w:top w:w="80" w:type="dxa"/>
              <w:left w:w="80" w:type="dxa"/>
              <w:bottom w:w="80" w:type="dxa"/>
              <w:right w:w="80" w:type="dxa"/>
            </w:tcMar>
          </w:tcPr>
          <w:p w14:paraId="6A04C699" w14:textId="2AFAD7C1" w:rsidR="007169EE" w:rsidRDefault="007169EE">
            <w:pPr>
              <w:pStyle w:val="BodyA"/>
              <w:spacing w:before="60"/>
              <w:rPr>
                <w:rFonts w:ascii="Times New Roman" w:hAnsi="Times New Roman" w:cs="Times New Roman"/>
              </w:rPr>
            </w:pPr>
            <w:r>
              <w:rPr>
                <w:rFonts w:ascii="Times New Roman" w:hAnsi="Times New Roman" w:cs="Times New Roman"/>
              </w:rPr>
              <w:t>Civiltà antiche e Archeologia: Oriente e Occidente (AO)</w:t>
            </w:r>
          </w:p>
          <w:p w14:paraId="25AD6AB6" w14:textId="575B2272" w:rsidR="009239BA" w:rsidRPr="00615144" w:rsidRDefault="00E0673B">
            <w:pPr>
              <w:pStyle w:val="BodyA"/>
              <w:spacing w:before="60"/>
              <w:rPr>
                <w:rFonts w:ascii="Times New Roman" w:hAnsi="Times New Roman" w:cs="Times New Roman"/>
              </w:rPr>
            </w:pPr>
            <w:r>
              <w:rPr>
                <w:rFonts w:ascii="Times New Roman" w:hAnsi="Times New Roman" w:cs="Times New Roman"/>
              </w:rPr>
              <w:t>Culture</w:t>
            </w:r>
            <w:r w:rsidR="00630670" w:rsidRPr="00615144">
              <w:rPr>
                <w:rFonts w:ascii="Times New Roman" w:hAnsi="Times New Roman" w:cs="Times New Roman"/>
              </w:rPr>
              <w:t xml:space="preserve"> </w:t>
            </w:r>
            <w:r>
              <w:rPr>
                <w:rFonts w:ascii="Times New Roman" w:hAnsi="Times New Roman" w:cs="Times New Roman"/>
              </w:rPr>
              <w:t>a</w:t>
            </w:r>
            <w:r w:rsidR="00630670" w:rsidRPr="00615144">
              <w:rPr>
                <w:rFonts w:ascii="Times New Roman" w:hAnsi="Times New Roman" w:cs="Times New Roman"/>
              </w:rPr>
              <w:t xml:space="preserve">ntiche e </w:t>
            </w:r>
            <w:r>
              <w:rPr>
                <w:rFonts w:ascii="Times New Roman" w:hAnsi="Times New Roman" w:cs="Times New Roman"/>
              </w:rPr>
              <w:t>a</w:t>
            </w:r>
            <w:r w:rsidR="00630670" w:rsidRPr="00615144">
              <w:rPr>
                <w:rFonts w:ascii="Times New Roman" w:hAnsi="Times New Roman" w:cs="Times New Roman"/>
              </w:rPr>
              <w:t xml:space="preserve">rcheologia: </w:t>
            </w:r>
            <w:r>
              <w:rPr>
                <w:rFonts w:ascii="Times New Roman" w:hAnsi="Times New Roman" w:cs="Times New Roman"/>
              </w:rPr>
              <w:t>Asia, Africa e Mediterraneo (</w:t>
            </w:r>
            <w:r w:rsidR="004A302C">
              <w:rPr>
                <w:rFonts w:ascii="Times New Roman" w:hAnsi="Times New Roman" w:cs="Times New Roman"/>
              </w:rPr>
              <w:t>AM</w:t>
            </w:r>
            <w:r>
              <w:rPr>
                <w:rFonts w:ascii="Times New Roman" w:hAnsi="Times New Roman" w:cs="Times New Roman"/>
              </w:rPr>
              <w:t>)</w:t>
            </w:r>
          </w:p>
          <w:p w14:paraId="45910306" w14:textId="77777777" w:rsidR="00A71A6C" w:rsidRDefault="00A71A6C" w:rsidP="00A71A6C">
            <w:pPr>
              <w:pStyle w:val="BodyA"/>
              <w:spacing w:before="60"/>
              <w:rPr>
                <w:rFonts w:ascii="Times New Roman" w:hAnsi="Times New Roman" w:cs="Times New Roman"/>
              </w:rPr>
            </w:pPr>
            <w:r w:rsidRPr="00A71A6C">
              <w:rPr>
                <w:rFonts w:ascii="Times New Roman" w:hAnsi="Times New Roman" w:cs="Times New Roman"/>
              </w:rPr>
              <w:t>"Lingue e Culture orientali e africane</w:t>
            </w:r>
            <w:proofErr w:type="gramStart"/>
            <w:r w:rsidRPr="00A71A6C">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AF)</w:t>
            </w:r>
          </w:p>
          <w:p w14:paraId="12EA677E" w14:textId="77777777" w:rsidR="00A71A6C" w:rsidRDefault="00A71A6C">
            <w:pPr>
              <w:pStyle w:val="BodyA"/>
              <w:spacing w:before="60"/>
              <w:rPr>
                <w:rFonts w:ascii="Times New Roman" w:hAnsi="Times New Roman" w:cs="Times New Roman"/>
              </w:rPr>
            </w:pPr>
          </w:p>
          <w:p w14:paraId="02FF5CB3" w14:textId="59224629" w:rsidR="007169EE" w:rsidRDefault="007169EE">
            <w:pPr>
              <w:pStyle w:val="BodyA"/>
              <w:spacing w:before="60"/>
              <w:rPr>
                <w:rFonts w:ascii="Times New Roman" w:hAnsi="Times New Roman" w:cs="Times New Roman"/>
              </w:rPr>
            </w:pPr>
            <w:r>
              <w:rPr>
                <w:rFonts w:ascii="Times New Roman" w:hAnsi="Times New Roman" w:cs="Times New Roman"/>
              </w:rPr>
              <w:t>Archeologia: Oriente e Occidente (MAO)</w:t>
            </w:r>
          </w:p>
          <w:p w14:paraId="759EB28F" w14:textId="77777777" w:rsidR="009239BA" w:rsidRDefault="00630670">
            <w:pPr>
              <w:pStyle w:val="BodyA"/>
              <w:spacing w:before="60"/>
              <w:rPr>
                <w:rFonts w:ascii="Times New Roman" w:hAnsi="Times New Roman" w:cs="Times New Roman"/>
              </w:rPr>
            </w:pPr>
            <w:r w:rsidRPr="00615144">
              <w:rPr>
                <w:rFonts w:ascii="Times New Roman" w:hAnsi="Times New Roman" w:cs="Times New Roman"/>
              </w:rPr>
              <w:t xml:space="preserve">Archeologia: </w:t>
            </w:r>
            <w:r w:rsidR="00E0673B">
              <w:rPr>
                <w:rFonts w:ascii="Times New Roman" w:hAnsi="Times New Roman" w:cs="Times New Roman"/>
              </w:rPr>
              <w:t>Asia, Africa e Mediterraneo</w:t>
            </w:r>
            <w:r w:rsidR="00421202">
              <w:rPr>
                <w:rFonts w:ascii="Times New Roman" w:hAnsi="Times New Roman" w:cs="Times New Roman"/>
              </w:rPr>
              <w:t xml:space="preserve"> (</w:t>
            </w:r>
            <w:r w:rsidR="004A302C">
              <w:rPr>
                <w:rFonts w:ascii="Times New Roman" w:hAnsi="Times New Roman" w:cs="Times New Roman"/>
              </w:rPr>
              <w:t>MAC</w:t>
            </w:r>
            <w:r w:rsidR="00421202">
              <w:rPr>
                <w:rFonts w:ascii="Times New Roman" w:hAnsi="Times New Roman" w:cs="Times New Roman"/>
              </w:rPr>
              <w:t>)</w:t>
            </w:r>
          </w:p>
          <w:p w14:paraId="08E386D6" w14:textId="6003D7C2" w:rsidR="00A71A6C" w:rsidRPr="00615144" w:rsidRDefault="00A71A6C">
            <w:pPr>
              <w:pStyle w:val="BodyA"/>
              <w:spacing w:before="60"/>
              <w:rPr>
                <w:rFonts w:ascii="Times New Roman" w:hAnsi="Times New Roman" w:cs="Times New Roman"/>
              </w:rPr>
            </w:pPr>
            <w:r w:rsidRPr="00A71A6C">
              <w:rPr>
                <w:rFonts w:ascii="Times New Roman" w:hAnsi="Times New Roman" w:cs="Times New Roman"/>
              </w:rPr>
              <w:t>"Lingue e Culture dell’Asia e dell’Africa"</w:t>
            </w:r>
            <w:r>
              <w:rPr>
                <w:rFonts w:ascii="Times New Roman" w:hAnsi="Times New Roman" w:cs="Times New Roman"/>
              </w:rPr>
              <w:t xml:space="preserve"> (MAA)</w:t>
            </w:r>
          </w:p>
        </w:tc>
      </w:tr>
      <w:tr w:rsidR="009239BA" w:rsidRPr="00A71A6C" w14:paraId="4A048F24" w14:textId="77777777">
        <w:trPr>
          <w:trHeight w:val="470"/>
          <w:jc w:val="center"/>
        </w:trPr>
        <w:tc>
          <w:tcPr>
            <w:tcW w:w="3369" w:type="dxa"/>
            <w:tcBorders>
              <w:top w:val="nil"/>
              <w:left w:val="nil"/>
              <w:bottom w:val="nil"/>
              <w:right w:val="single" w:sz="4" w:space="0" w:color="981986"/>
            </w:tcBorders>
            <w:shd w:val="clear" w:color="auto" w:fill="auto"/>
            <w:tcMar>
              <w:top w:w="80" w:type="dxa"/>
              <w:left w:w="80" w:type="dxa"/>
              <w:bottom w:w="80" w:type="dxa"/>
              <w:right w:w="80" w:type="dxa"/>
            </w:tcMar>
          </w:tcPr>
          <w:p w14:paraId="0E59DAD2" w14:textId="77777777"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color w:val="2630A4"/>
                <w:u w:color="2630A4"/>
              </w:rPr>
              <w:t>Titolo</w:t>
            </w:r>
          </w:p>
        </w:tc>
        <w:tc>
          <w:tcPr>
            <w:tcW w:w="6403" w:type="dxa"/>
            <w:tcBorders>
              <w:top w:val="nil"/>
              <w:left w:val="single" w:sz="4" w:space="0" w:color="981986"/>
              <w:bottom w:val="nil"/>
              <w:right w:val="nil"/>
            </w:tcBorders>
            <w:shd w:val="clear" w:color="auto" w:fill="auto"/>
            <w:tcMar>
              <w:top w:w="80" w:type="dxa"/>
              <w:left w:w="80" w:type="dxa"/>
              <w:bottom w:w="80" w:type="dxa"/>
              <w:right w:w="80" w:type="dxa"/>
            </w:tcMar>
          </w:tcPr>
          <w:p w14:paraId="282C63FC" w14:textId="1A604D9B" w:rsidR="009239BA" w:rsidRPr="00615144" w:rsidRDefault="00A71A6C">
            <w:pPr>
              <w:pStyle w:val="BodyA"/>
              <w:spacing w:before="60" w:after="120"/>
              <w:rPr>
                <w:rFonts w:ascii="Times New Roman" w:hAnsi="Times New Roman" w:cs="Times New Roman"/>
              </w:rPr>
            </w:pPr>
            <w:proofErr w:type="spellStart"/>
            <w:r w:rsidRPr="00A71A6C">
              <w:rPr>
                <w:rFonts w:ascii="Times New Roman" w:hAnsi="Times New Roman" w:cs="Times New Roman"/>
                <w:b/>
              </w:rPr>
              <w:t>Islamic</w:t>
            </w:r>
            <w:proofErr w:type="spellEnd"/>
            <w:r w:rsidRPr="00A71A6C">
              <w:rPr>
                <w:rFonts w:ascii="Times New Roman" w:hAnsi="Times New Roman" w:cs="Times New Roman"/>
                <w:b/>
              </w:rPr>
              <w:t xml:space="preserve"> Archaeology in Sudan</w:t>
            </w:r>
          </w:p>
        </w:tc>
      </w:tr>
      <w:tr w:rsidR="009239BA" w:rsidRPr="00184119" w14:paraId="66EC8B57" w14:textId="77777777">
        <w:trPr>
          <w:trHeight w:val="595"/>
          <w:jc w:val="center"/>
        </w:trPr>
        <w:tc>
          <w:tcPr>
            <w:tcW w:w="3369" w:type="dxa"/>
            <w:tcBorders>
              <w:top w:val="nil"/>
              <w:left w:val="nil"/>
              <w:bottom w:val="single" w:sz="4" w:space="0" w:color="981986"/>
              <w:right w:val="single" w:sz="4" w:space="0" w:color="981986"/>
            </w:tcBorders>
            <w:shd w:val="clear" w:color="auto" w:fill="auto"/>
            <w:tcMar>
              <w:top w:w="80" w:type="dxa"/>
              <w:left w:w="80" w:type="dxa"/>
              <w:bottom w:w="80" w:type="dxa"/>
              <w:right w:w="80" w:type="dxa"/>
            </w:tcMar>
          </w:tcPr>
          <w:p w14:paraId="2BF434B1" w14:textId="77777777"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color w:val="2630A4"/>
                <w:u w:color="2630A4"/>
              </w:rPr>
              <w:t>Delibera di autorizzazione del Corso di laurea</w:t>
            </w:r>
          </w:p>
        </w:tc>
        <w:tc>
          <w:tcPr>
            <w:tcW w:w="6403" w:type="dxa"/>
            <w:tcBorders>
              <w:top w:val="nil"/>
              <w:left w:val="single" w:sz="4" w:space="0" w:color="981986"/>
              <w:bottom w:val="single" w:sz="4" w:space="0" w:color="981986"/>
              <w:right w:val="nil"/>
            </w:tcBorders>
            <w:shd w:val="clear" w:color="auto" w:fill="auto"/>
            <w:tcMar>
              <w:top w:w="80" w:type="dxa"/>
              <w:left w:w="80" w:type="dxa"/>
              <w:bottom w:w="80" w:type="dxa"/>
              <w:right w:w="80" w:type="dxa"/>
            </w:tcMar>
          </w:tcPr>
          <w:p w14:paraId="52963142" w14:textId="7B8DE79B" w:rsidR="00D633DB" w:rsidRPr="00615144" w:rsidRDefault="00D633DB" w:rsidP="002A2710">
            <w:pPr>
              <w:pStyle w:val="BodyA"/>
              <w:spacing w:before="60"/>
              <w:rPr>
                <w:rFonts w:ascii="Times New Roman" w:hAnsi="Times New Roman" w:cs="Times New Roman"/>
              </w:rPr>
            </w:pPr>
          </w:p>
        </w:tc>
      </w:tr>
      <w:tr w:rsidR="009239BA" w:rsidRPr="00184119" w14:paraId="5C519DFC" w14:textId="77777777">
        <w:trPr>
          <w:trHeight w:val="612"/>
          <w:jc w:val="center"/>
        </w:trPr>
        <w:tc>
          <w:tcPr>
            <w:tcW w:w="3369" w:type="dxa"/>
            <w:tcBorders>
              <w:top w:val="single" w:sz="4" w:space="0" w:color="981986"/>
              <w:left w:val="nil"/>
              <w:bottom w:val="single" w:sz="4" w:space="0" w:color="981986"/>
              <w:right w:val="single" w:sz="4" w:space="0" w:color="981986"/>
            </w:tcBorders>
            <w:shd w:val="clear" w:color="auto" w:fill="auto"/>
            <w:tcMar>
              <w:top w:w="80" w:type="dxa"/>
              <w:left w:w="80" w:type="dxa"/>
              <w:bottom w:w="80" w:type="dxa"/>
              <w:right w:w="80" w:type="dxa"/>
            </w:tcMar>
          </w:tcPr>
          <w:p w14:paraId="1BAA64B2" w14:textId="77777777" w:rsidR="009239BA" w:rsidRPr="00615144" w:rsidRDefault="00630670">
            <w:pPr>
              <w:pStyle w:val="BodyA"/>
              <w:spacing w:before="60"/>
              <w:rPr>
                <w:rFonts w:ascii="Times New Roman" w:hAnsi="Times New Roman" w:cs="Times New Roman"/>
                <w:color w:val="2630A4"/>
                <w:u w:color="2630A4"/>
              </w:rPr>
            </w:pPr>
            <w:r w:rsidRPr="00615144">
              <w:rPr>
                <w:rFonts w:ascii="Times New Roman" w:hAnsi="Times New Roman" w:cs="Times New Roman"/>
                <w:color w:val="2630A4"/>
                <w:u w:color="2630A4"/>
              </w:rPr>
              <w:t xml:space="preserve">Tipologia Attività </w:t>
            </w:r>
          </w:p>
          <w:p w14:paraId="72E5BD34" w14:textId="77777777" w:rsidR="009239BA" w:rsidRPr="00615144" w:rsidRDefault="00630670">
            <w:pPr>
              <w:pStyle w:val="BodyA"/>
              <w:spacing w:before="60" w:after="160"/>
              <w:rPr>
                <w:rFonts w:ascii="Times New Roman" w:hAnsi="Times New Roman" w:cs="Times New Roman"/>
              </w:rPr>
            </w:pPr>
            <w:r w:rsidRPr="00615144">
              <w:rPr>
                <w:rFonts w:ascii="Times New Roman" w:hAnsi="Times New Roman" w:cs="Times New Roman"/>
                <w:i/>
                <w:iCs/>
                <w:color w:val="2630A4"/>
                <w:u w:color="2630A4"/>
              </w:rPr>
              <w:t>(conferenze, seminari, laboratori ecc.)</w:t>
            </w:r>
          </w:p>
        </w:tc>
        <w:tc>
          <w:tcPr>
            <w:tcW w:w="6403" w:type="dxa"/>
            <w:tcBorders>
              <w:top w:val="single" w:sz="4" w:space="0" w:color="981986"/>
              <w:left w:val="single" w:sz="4" w:space="0" w:color="981986"/>
              <w:bottom w:val="single" w:sz="4" w:space="0" w:color="981986"/>
              <w:right w:val="nil"/>
            </w:tcBorders>
            <w:shd w:val="clear" w:color="auto" w:fill="auto"/>
            <w:tcMar>
              <w:top w:w="80" w:type="dxa"/>
              <w:left w:w="80" w:type="dxa"/>
              <w:bottom w:w="80" w:type="dxa"/>
              <w:right w:w="80" w:type="dxa"/>
            </w:tcMar>
          </w:tcPr>
          <w:p w14:paraId="4D375ACD" w14:textId="3783F585" w:rsidR="009239BA" w:rsidRDefault="00A71A6C">
            <w:pPr>
              <w:pStyle w:val="BodyA"/>
              <w:spacing w:after="120"/>
              <w:rPr>
                <w:rFonts w:ascii="Times New Roman" w:hAnsi="Times New Roman" w:cs="Times New Roman"/>
                <w:color w:val="2630A4"/>
                <w:u w:color="2630A4"/>
              </w:rPr>
            </w:pPr>
            <w:r>
              <w:rPr>
                <w:rFonts w:ascii="Times New Roman" w:hAnsi="Times New Roman" w:cs="Times New Roman"/>
                <w:color w:val="2630A4"/>
                <w:u w:color="2630A4"/>
              </w:rPr>
              <w:t>Seminario</w:t>
            </w:r>
            <w:r w:rsidR="00CF2F68">
              <w:rPr>
                <w:rFonts w:ascii="Times New Roman" w:hAnsi="Times New Roman" w:cs="Times New Roman"/>
                <w:color w:val="2630A4"/>
                <w:u w:color="2630A4"/>
              </w:rPr>
              <w:t xml:space="preserve"> </w:t>
            </w:r>
            <w:r>
              <w:rPr>
                <w:rFonts w:ascii="Times New Roman" w:hAnsi="Times New Roman" w:cs="Times New Roman"/>
                <w:color w:val="2630A4"/>
                <w:u w:color="2630A4"/>
              </w:rPr>
              <w:t>con verifica finale</w:t>
            </w:r>
          </w:p>
          <w:p w14:paraId="72986B19" w14:textId="352EC99C" w:rsidR="004A302C" w:rsidRPr="00A71A6C" w:rsidRDefault="00A71A6C" w:rsidP="0057791F">
            <w:pPr>
              <w:pStyle w:val="BodyA"/>
              <w:spacing w:after="120"/>
              <w:jc w:val="both"/>
              <w:rPr>
                <w:rFonts w:ascii="Times New Roman" w:hAnsi="Times New Roman"/>
              </w:rPr>
            </w:pPr>
            <w:r w:rsidRPr="00A71A6C">
              <w:rPr>
                <w:rFonts w:ascii="Times New Roman" w:eastAsia="Arial Unicode MS" w:hAnsi="Times New Roman" w:cs="Times New Roman"/>
              </w:rPr>
              <w:t>Il seminario offre un'analisi completa della graduale islamizzazione del Sudan, un processo caratterizzato da un'integrazione pacifica piuttosto che da una conquista militare. Nell'arco di 12 ore, i partecipanti esamineranno le testimonianze archeologiche che illustrano come commercianti, studiosi, riformatori e ordini sufi musulmani abbiano plasmato le società sudanesi, promuovendo una sintesi dinamica tra pratiche islamiche e tradizioni locali. Un focus centrale è la diversità che ha definito questa trasformazione: diversità in ecologia, etnia, cultura materiale, architettura e utilizzo delle risorse. Il seminario evidenzia il ruolo fondamentale degli ordini sufi, che hanno attratto seguaci di diverse culture attraverso insegnamenti spirituali e pratiche comunitarie, lasciando un'eredità sotto forma di forme architettoniche distintive, come le tombe a cupola (</w:t>
            </w:r>
            <w:r w:rsidRPr="00184119">
              <w:rPr>
                <w:rFonts w:ascii="Times New Roman" w:eastAsia="Arial Unicode MS" w:hAnsi="Times New Roman" w:cs="Times New Roman"/>
                <w:i/>
                <w:iCs/>
              </w:rPr>
              <w:t>qubba</w:t>
            </w:r>
            <w:r w:rsidRPr="00A71A6C">
              <w:rPr>
                <w:rFonts w:ascii="Times New Roman" w:eastAsia="Arial Unicode MS" w:hAnsi="Times New Roman" w:cs="Times New Roman"/>
              </w:rPr>
              <w:t>) e le logge sufi (</w:t>
            </w:r>
            <w:proofErr w:type="spellStart"/>
            <w:r w:rsidRPr="00A71A6C">
              <w:rPr>
                <w:rFonts w:ascii="Times New Roman" w:eastAsia="Arial Unicode MS" w:hAnsi="Times New Roman" w:cs="Times New Roman"/>
                <w:i/>
                <w:iCs/>
              </w:rPr>
              <w:t>khalwa</w:t>
            </w:r>
            <w:proofErr w:type="spellEnd"/>
            <w:r w:rsidRPr="00A71A6C">
              <w:rPr>
                <w:rFonts w:ascii="Times New Roman" w:eastAsia="Arial Unicode MS" w:hAnsi="Times New Roman" w:cs="Times New Roman"/>
              </w:rPr>
              <w:t xml:space="preserve"> e </w:t>
            </w:r>
            <w:r w:rsidRPr="00A71A6C">
              <w:rPr>
                <w:rFonts w:ascii="Times New Roman" w:eastAsia="Arial Unicode MS" w:hAnsi="Times New Roman" w:cs="Times New Roman"/>
                <w:i/>
                <w:iCs/>
              </w:rPr>
              <w:t>zawiya</w:t>
            </w:r>
            <w:r w:rsidRPr="00A71A6C">
              <w:rPr>
                <w:rFonts w:ascii="Times New Roman" w:eastAsia="Arial Unicode MS" w:hAnsi="Times New Roman" w:cs="Times New Roman"/>
              </w:rPr>
              <w:t>), che punteggiano il paesaggio sudanese.</w:t>
            </w:r>
            <w:r>
              <w:rPr>
                <w:rFonts w:ascii="Times New Roman" w:hAnsi="Times New Roman" w:cs="Times New Roman"/>
              </w:rPr>
              <w:t xml:space="preserve"> </w:t>
            </w:r>
            <w:r w:rsidRPr="00A71A6C">
              <w:rPr>
                <w:rFonts w:ascii="Times New Roman" w:hAnsi="Times New Roman"/>
              </w:rPr>
              <w:t xml:space="preserve">Resti archeologici di insediamenti, moschee e reti commerciali rivelano l'interazione tra continuità e cambiamento, mentre i fattori ambientali – la variegata ecologia del Sudan, caratterizzata da valli fluviali, savane e deserti – hanno influenzato i materiali da costruzione (mattoni di fango, pietra) e gli stili edilizi. Il seminario esplora anche come gruppi etnici come i Nubiani, i Beja e i </w:t>
            </w:r>
            <w:proofErr w:type="spellStart"/>
            <w:r w:rsidRPr="00A71A6C">
              <w:rPr>
                <w:rFonts w:ascii="Times New Roman" w:hAnsi="Times New Roman"/>
              </w:rPr>
              <w:t>Funj</w:t>
            </w:r>
            <w:proofErr w:type="spellEnd"/>
            <w:r w:rsidRPr="00A71A6C">
              <w:rPr>
                <w:rFonts w:ascii="Times New Roman" w:hAnsi="Times New Roman"/>
              </w:rPr>
              <w:t xml:space="preserve"> abbiano mantenuto tradizioni preislamiche – rituali, strutture sociali ed espressioni artistiche – all'interno delle comunità musulmane, creando una società pluralistica. Inoltre, considera il ruolo delle piante (ad esempio, sorgo, gomma arabica), degli animali (ad esempio, cammelli, bovini) e delle diverse risorse idriche (Nilo, pozzi, sistema di drenaggio di </w:t>
            </w:r>
            <w:proofErr w:type="spellStart"/>
            <w:r w:rsidR="00B1268F" w:rsidRPr="00B1268F">
              <w:rPr>
                <w:rFonts w:ascii="Times New Roman" w:hAnsi="Times New Roman"/>
                <w:i/>
                <w:iCs/>
              </w:rPr>
              <w:t>w</w:t>
            </w:r>
            <w:r w:rsidRPr="00B1268F">
              <w:rPr>
                <w:rFonts w:ascii="Times New Roman" w:hAnsi="Times New Roman"/>
                <w:i/>
                <w:iCs/>
              </w:rPr>
              <w:t>ad</w:t>
            </w:r>
            <w:r w:rsidR="00B1268F">
              <w:rPr>
                <w:rFonts w:ascii="Times New Roman" w:hAnsi="Times New Roman"/>
                <w:i/>
                <w:iCs/>
              </w:rPr>
              <w:t>yan</w:t>
            </w:r>
            <w:proofErr w:type="spellEnd"/>
            <w:r w:rsidRPr="00A71A6C">
              <w:rPr>
                <w:rFonts w:ascii="Times New Roman" w:hAnsi="Times New Roman"/>
              </w:rPr>
              <w:t xml:space="preserve">, </w:t>
            </w:r>
            <w:proofErr w:type="spellStart"/>
            <w:r w:rsidRPr="00B1268F">
              <w:rPr>
                <w:rFonts w:ascii="Times New Roman" w:hAnsi="Times New Roman"/>
                <w:i/>
                <w:iCs/>
              </w:rPr>
              <w:t>hafir</w:t>
            </w:r>
            <w:proofErr w:type="spellEnd"/>
            <w:r w:rsidRPr="00A71A6C">
              <w:rPr>
                <w:rFonts w:ascii="Times New Roman" w:hAnsi="Times New Roman"/>
              </w:rPr>
              <w:t xml:space="preserve">) nel sostenere i mezzi di sussistenza e il commercio. Attraverso un approccio interdisciplinare che </w:t>
            </w:r>
            <w:r w:rsidRPr="00A71A6C">
              <w:rPr>
                <w:rFonts w:ascii="Times New Roman" w:hAnsi="Times New Roman"/>
              </w:rPr>
              <w:lastRenderedPageBreak/>
              <w:t>fonde archeologia, storia e antropologia, questo seminario svela il ricco arazzo del Sudan islamico, evidenziando come gli ordini sufi, insieme ad altri agenti, abbiano intrecciato correnti islamiche globali in contesti locali, creando un patrimonio culturale vibrante e diversificato.</w:t>
            </w:r>
          </w:p>
        </w:tc>
      </w:tr>
      <w:tr w:rsidR="009239BA" w:rsidRPr="00184119" w14:paraId="2AAE841B" w14:textId="77777777">
        <w:trPr>
          <w:trHeight w:val="330"/>
          <w:jc w:val="center"/>
        </w:trPr>
        <w:tc>
          <w:tcPr>
            <w:tcW w:w="3369" w:type="dxa"/>
            <w:tcBorders>
              <w:top w:val="single" w:sz="4" w:space="0" w:color="981986"/>
              <w:left w:val="nil"/>
              <w:bottom w:val="single" w:sz="4" w:space="0" w:color="981986"/>
              <w:right w:val="single" w:sz="4" w:space="0" w:color="981986"/>
            </w:tcBorders>
            <w:shd w:val="clear" w:color="auto" w:fill="auto"/>
            <w:tcMar>
              <w:top w:w="80" w:type="dxa"/>
              <w:left w:w="80" w:type="dxa"/>
              <w:bottom w:w="80" w:type="dxa"/>
              <w:right w:w="80" w:type="dxa"/>
            </w:tcMar>
          </w:tcPr>
          <w:p w14:paraId="4226A8C9" w14:textId="35F59BBA"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color w:val="000090"/>
                <w:u w:color="000090"/>
              </w:rPr>
              <w:lastRenderedPageBreak/>
              <w:t>Docent</w:t>
            </w:r>
            <w:r w:rsidR="00A71A6C">
              <w:rPr>
                <w:rFonts w:ascii="Times New Roman" w:hAnsi="Times New Roman" w:cs="Times New Roman"/>
                <w:color w:val="000090"/>
                <w:u w:color="000090"/>
              </w:rPr>
              <w:t>i</w:t>
            </w:r>
            <w:r w:rsidRPr="00615144">
              <w:rPr>
                <w:rFonts w:ascii="Times New Roman" w:hAnsi="Times New Roman" w:cs="Times New Roman"/>
                <w:color w:val="000090"/>
                <w:u w:color="000090"/>
              </w:rPr>
              <w:t xml:space="preserve"> responsabil</w:t>
            </w:r>
            <w:r w:rsidR="00A71A6C">
              <w:rPr>
                <w:rFonts w:ascii="Times New Roman" w:hAnsi="Times New Roman" w:cs="Times New Roman"/>
                <w:color w:val="000090"/>
                <w:u w:color="000090"/>
              </w:rPr>
              <w:t>i</w:t>
            </w:r>
          </w:p>
        </w:tc>
        <w:tc>
          <w:tcPr>
            <w:tcW w:w="6403" w:type="dxa"/>
            <w:tcBorders>
              <w:top w:val="single" w:sz="4" w:space="0" w:color="981986"/>
              <w:left w:val="single" w:sz="4" w:space="0" w:color="981986"/>
              <w:bottom w:val="single" w:sz="4" w:space="0" w:color="981986"/>
              <w:right w:val="nil"/>
            </w:tcBorders>
            <w:shd w:val="clear" w:color="auto" w:fill="auto"/>
            <w:tcMar>
              <w:top w:w="80" w:type="dxa"/>
              <w:left w:w="80" w:type="dxa"/>
              <w:bottom w:w="80" w:type="dxa"/>
              <w:right w:w="80" w:type="dxa"/>
            </w:tcMar>
          </w:tcPr>
          <w:p w14:paraId="6025F17F" w14:textId="6116F738" w:rsidR="009239BA" w:rsidRPr="00615144" w:rsidRDefault="00A71A6C">
            <w:pPr>
              <w:pStyle w:val="BodyA"/>
              <w:spacing w:before="60" w:after="120"/>
              <w:rPr>
                <w:rFonts w:ascii="Times New Roman" w:hAnsi="Times New Roman" w:cs="Times New Roman"/>
              </w:rPr>
            </w:pPr>
            <w:r>
              <w:rPr>
                <w:rFonts w:ascii="Times New Roman" w:hAnsi="Times New Roman" w:cs="Times New Roman"/>
              </w:rPr>
              <w:t xml:space="preserve">Roberta Giunta e </w:t>
            </w:r>
            <w:r w:rsidR="00F63D1C">
              <w:rPr>
                <w:rFonts w:ascii="Times New Roman" w:hAnsi="Times New Roman" w:cs="Times New Roman"/>
              </w:rPr>
              <w:t>Andrea Manzo</w:t>
            </w:r>
          </w:p>
        </w:tc>
      </w:tr>
      <w:tr w:rsidR="009239BA" w:rsidRPr="00CF4F35" w14:paraId="44670FAA" w14:textId="77777777">
        <w:trPr>
          <w:trHeight w:val="330"/>
          <w:jc w:val="center"/>
        </w:trPr>
        <w:tc>
          <w:tcPr>
            <w:tcW w:w="3369" w:type="dxa"/>
            <w:tcBorders>
              <w:top w:val="single" w:sz="4" w:space="0" w:color="981986"/>
              <w:left w:val="nil"/>
              <w:bottom w:val="single" w:sz="4" w:space="0" w:color="981986"/>
              <w:right w:val="single" w:sz="4" w:space="0" w:color="981986"/>
            </w:tcBorders>
            <w:shd w:val="clear" w:color="auto" w:fill="auto"/>
            <w:tcMar>
              <w:top w:w="80" w:type="dxa"/>
              <w:left w:w="80" w:type="dxa"/>
              <w:bottom w:w="80" w:type="dxa"/>
              <w:right w:w="80" w:type="dxa"/>
            </w:tcMar>
          </w:tcPr>
          <w:p w14:paraId="040EDA07" w14:textId="77777777"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color w:val="000090"/>
                <w:u w:color="000090"/>
              </w:rPr>
              <w:t xml:space="preserve">A cura di </w:t>
            </w:r>
          </w:p>
        </w:tc>
        <w:tc>
          <w:tcPr>
            <w:tcW w:w="6403" w:type="dxa"/>
            <w:tcBorders>
              <w:top w:val="single" w:sz="4" w:space="0" w:color="981986"/>
              <w:left w:val="single" w:sz="4" w:space="0" w:color="981986"/>
              <w:bottom w:val="single" w:sz="4" w:space="0" w:color="981986"/>
              <w:right w:val="nil"/>
            </w:tcBorders>
            <w:shd w:val="clear" w:color="auto" w:fill="auto"/>
            <w:tcMar>
              <w:top w:w="80" w:type="dxa"/>
              <w:left w:w="80" w:type="dxa"/>
              <w:bottom w:w="80" w:type="dxa"/>
              <w:right w:w="80" w:type="dxa"/>
            </w:tcMar>
          </w:tcPr>
          <w:p w14:paraId="6BA1F8F3" w14:textId="6A4CB07E" w:rsidR="00CF4F35" w:rsidRPr="00CF4F35" w:rsidRDefault="00CF4F35" w:rsidP="00CF4F35">
            <w:pPr>
              <w:pStyle w:val="BodyA"/>
              <w:spacing w:before="60" w:after="120"/>
              <w:rPr>
                <w:lang w:val="en-US"/>
              </w:rPr>
            </w:pPr>
            <w:r w:rsidRPr="00CF4F35">
              <w:rPr>
                <w:lang w:val="en-US"/>
              </w:rPr>
              <w:t xml:space="preserve">Intisar </w:t>
            </w:r>
            <w:proofErr w:type="spellStart"/>
            <w:r w:rsidRPr="00CF4F35">
              <w:rPr>
                <w:lang w:val="en-US"/>
              </w:rPr>
              <w:t>Soghayroun</w:t>
            </w:r>
            <w:proofErr w:type="spellEnd"/>
            <w:r w:rsidRPr="00CF4F35">
              <w:rPr>
                <w:lang w:val="en-US"/>
              </w:rPr>
              <w:t xml:space="preserve"> Elzein </w:t>
            </w:r>
            <w:proofErr w:type="spellStart"/>
            <w:r w:rsidRPr="00CF4F35">
              <w:rPr>
                <w:lang w:val="en-US"/>
              </w:rPr>
              <w:t>Soghayroun</w:t>
            </w:r>
            <w:proofErr w:type="spellEnd"/>
            <w:r w:rsidRPr="00CF4F35">
              <w:rPr>
                <w:lang w:val="en-US"/>
              </w:rPr>
              <w:t xml:space="preserve"> </w:t>
            </w:r>
            <w:r>
              <w:rPr>
                <w:lang w:val="en-US"/>
              </w:rPr>
              <w:t>(</w:t>
            </w:r>
            <w:r w:rsidRPr="00CF4F35">
              <w:rPr>
                <w:lang w:val="en-US"/>
              </w:rPr>
              <w:t>Univers</w:t>
            </w:r>
            <w:r>
              <w:rPr>
                <w:lang w:val="en-US"/>
              </w:rPr>
              <w:t>i</w:t>
            </w:r>
            <w:r w:rsidRPr="00CF4F35">
              <w:rPr>
                <w:lang w:val="en-US"/>
              </w:rPr>
              <w:t xml:space="preserve">ty of </w:t>
            </w:r>
            <w:proofErr w:type="spellStart"/>
            <w:r w:rsidRPr="00CF4F35">
              <w:rPr>
                <w:lang w:val="en-US"/>
              </w:rPr>
              <w:t>Khatoum</w:t>
            </w:r>
            <w:proofErr w:type="spellEnd"/>
            <w:r>
              <w:rPr>
                <w:lang w:val="en-US"/>
              </w:rPr>
              <w:t>)</w:t>
            </w:r>
          </w:p>
          <w:p w14:paraId="48CEE654" w14:textId="1035664B" w:rsidR="009239BA" w:rsidRPr="00CF4F35" w:rsidRDefault="009239BA">
            <w:pPr>
              <w:pStyle w:val="BodyA"/>
              <w:spacing w:before="60" w:after="120"/>
              <w:rPr>
                <w:rFonts w:ascii="Times New Roman" w:hAnsi="Times New Roman" w:cs="Times New Roman"/>
                <w:lang w:val="en-US"/>
              </w:rPr>
            </w:pPr>
          </w:p>
        </w:tc>
      </w:tr>
      <w:tr w:rsidR="009239BA" w:rsidRPr="00184119" w14:paraId="05C4AA38" w14:textId="77777777">
        <w:trPr>
          <w:trHeight w:val="330"/>
          <w:jc w:val="center"/>
        </w:trPr>
        <w:tc>
          <w:tcPr>
            <w:tcW w:w="3369" w:type="dxa"/>
            <w:tcBorders>
              <w:top w:val="single" w:sz="4" w:space="0" w:color="981986"/>
              <w:left w:val="nil"/>
              <w:bottom w:val="single" w:sz="4" w:space="0" w:color="981986"/>
              <w:right w:val="single" w:sz="4" w:space="0" w:color="981986"/>
            </w:tcBorders>
            <w:shd w:val="clear" w:color="auto" w:fill="auto"/>
            <w:tcMar>
              <w:top w:w="80" w:type="dxa"/>
              <w:left w:w="80" w:type="dxa"/>
              <w:bottom w:w="80" w:type="dxa"/>
              <w:right w:w="80" w:type="dxa"/>
            </w:tcMar>
          </w:tcPr>
          <w:p w14:paraId="40D0BCDB" w14:textId="77777777"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color w:val="2630A4"/>
                <w:u w:color="2630A4"/>
              </w:rPr>
              <w:t>Numero Ore</w:t>
            </w:r>
          </w:p>
        </w:tc>
        <w:tc>
          <w:tcPr>
            <w:tcW w:w="6403" w:type="dxa"/>
            <w:tcBorders>
              <w:top w:val="single" w:sz="4" w:space="0" w:color="981986"/>
              <w:left w:val="single" w:sz="4" w:space="0" w:color="981986"/>
              <w:bottom w:val="single" w:sz="4" w:space="0" w:color="981986"/>
              <w:right w:val="nil"/>
            </w:tcBorders>
            <w:shd w:val="clear" w:color="auto" w:fill="auto"/>
            <w:tcMar>
              <w:top w:w="80" w:type="dxa"/>
              <w:left w:w="80" w:type="dxa"/>
              <w:bottom w:w="80" w:type="dxa"/>
              <w:right w:w="80" w:type="dxa"/>
            </w:tcMar>
          </w:tcPr>
          <w:p w14:paraId="22E9FE11" w14:textId="6F4B5C30"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rPr>
              <w:t>12</w:t>
            </w:r>
            <w:r w:rsidR="00025A91">
              <w:rPr>
                <w:rFonts w:ascii="Times New Roman" w:hAnsi="Times New Roman" w:cs="Times New Roman"/>
              </w:rPr>
              <w:t xml:space="preserve"> </w:t>
            </w:r>
            <w:r w:rsidR="00D633DB" w:rsidRPr="00615144">
              <w:rPr>
                <w:rFonts w:ascii="Times New Roman" w:hAnsi="Times New Roman" w:cs="Times New Roman"/>
              </w:rPr>
              <w:t>ore di lezioni teoriche e pratiche</w:t>
            </w:r>
          </w:p>
        </w:tc>
      </w:tr>
      <w:tr w:rsidR="009239BA" w:rsidRPr="00615144" w14:paraId="418C32D0" w14:textId="77777777">
        <w:trPr>
          <w:trHeight w:val="330"/>
          <w:jc w:val="center"/>
        </w:trPr>
        <w:tc>
          <w:tcPr>
            <w:tcW w:w="3369" w:type="dxa"/>
            <w:tcBorders>
              <w:top w:val="single" w:sz="4" w:space="0" w:color="981986"/>
              <w:left w:val="nil"/>
              <w:bottom w:val="single" w:sz="4" w:space="0" w:color="981986"/>
              <w:right w:val="single" w:sz="4" w:space="0" w:color="981986"/>
            </w:tcBorders>
            <w:shd w:val="clear" w:color="auto" w:fill="auto"/>
            <w:tcMar>
              <w:top w:w="80" w:type="dxa"/>
              <w:left w:w="80" w:type="dxa"/>
              <w:bottom w:w="80" w:type="dxa"/>
              <w:right w:w="80" w:type="dxa"/>
            </w:tcMar>
          </w:tcPr>
          <w:p w14:paraId="64C2EA3A" w14:textId="77777777"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color w:val="2630A4"/>
                <w:u w:color="2630A4"/>
              </w:rPr>
              <w:t>Numero CFU</w:t>
            </w:r>
          </w:p>
        </w:tc>
        <w:tc>
          <w:tcPr>
            <w:tcW w:w="6403" w:type="dxa"/>
            <w:tcBorders>
              <w:top w:val="single" w:sz="4" w:space="0" w:color="981986"/>
              <w:left w:val="single" w:sz="4" w:space="0" w:color="981986"/>
              <w:bottom w:val="single" w:sz="4" w:space="0" w:color="981986"/>
              <w:right w:val="nil"/>
            </w:tcBorders>
            <w:shd w:val="clear" w:color="auto" w:fill="auto"/>
            <w:tcMar>
              <w:top w:w="80" w:type="dxa"/>
              <w:left w:w="80" w:type="dxa"/>
              <w:bottom w:w="80" w:type="dxa"/>
              <w:right w:w="80" w:type="dxa"/>
            </w:tcMar>
          </w:tcPr>
          <w:p w14:paraId="24A0A2A4" w14:textId="77777777"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rPr>
              <w:t>2</w:t>
            </w:r>
          </w:p>
        </w:tc>
      </w:tr>
      <w:tr w:rsidR="009239BA" w:rsidRPr="00FC062D" w14:paraId="0BED10EF" w14:textId="77777777">
        <w:trPr>
          <w:trHeight w:val="330"/>
          <w:jc w:val="center"/>
        </w:trPr>
        <w:tc>
          <w:tcPr>
            <w:tcW w:w="3369" w:type="dxa"/>
            <w:tcBorders>
              <w:top w:val="single" w:sz="4" w:space="0" w:color="981986"/>
              <w:left w:val="nil"/>
              <w:bottom w:val="single" w:sz="4" w:space="0" w:color="981986"/>
              <w:right w:val="single" w:sz="4" w:space="0" w:color="981986"/>
            </w:tcBorders>
            <w:shd w:val="clear" w:color="auto" w:fill="auto"/>
            <w:tcMar>
              <w:top w:w="80" w:type="dxa"/>
              <w:left w:w="80" w:type="dxa"/>
              <w:bottom w:w="80" w:type="dxa"/>
              <w:right w:w="80" w:type="dxa"/>
            </w:tcMar>
          </w:tcPr>
          <w:p w14:paraId="3A86291C" w14:textId="77777777"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color w:val="2630A4"/>
                <w:u w:color="2630A4"/>
              </w:rPr>
              <w:t>Data Inizio attività</w:t>
            </w:r>
          </w:p>
        </w:tc>
        <w:tc>
          <w:tcPr>
            <w:tcW w:w="6403" w:type="dxa"/>
            <w:tcBorders>
              <w:top w:val="single" w:sz="4" w:space="0" w:color="981986"/>
              <w:left w:val="single" w:sz="4" w:space="0" w:color="981986"/>
              <w:bottom w:val="single" w:sz="4" w:space="0" w:color="981986"/>
              <w:right w:val="nil"/>
            </w:tcBorders>
            <w:shd w:val="clear" w:color="auto" w:fill="auto"/>
            <w:tcMar>
              <w:top w:w="80" w:type="dxa"/>
              <w:left w:w="80" w:type="dxa"/>
              <w:bottom w:w="80" w:type="dxa"/>
              <w:right w:w="80" w:type="dxa"/>
            </w:tcMar>
          </w:tcPr>
          <w:p w14:paraId="47E3DEF4" w14:textId="70DC4688" w:rsidR="009239BA" w:rsidRPr="00615144" w:rsidRDefault="00CF4F35">
            <w:pPr>
              <w:pStyle w:val="BodyA"/>
              <w:spacing w:before="60" w:after="120"/>
              <w:rPr>
                <w:rFonts w:ascii="Times New Roman" w:hAnsi="Times New Roman" w:cs="Times New Roman"/>
              </w:rPr>
            </w:pPr>
            <w:r>
              <w:rPr>
                <w:rFonts w:ascii="Times New Roman" w:hAnsi="Times New Roman" w:cs="Times New Roman"/>
              </w:rPr>
              <w:t>23 april</w:t>
            </w:r>
            <w:r w:rsidR="002A2710">
              <w:rPr>
                <w:rFonts w:ascii="Times New Roman" w:hAnsi="Times New Roman" w:cs="Times New Roman"/>
              </w:rPr>
              <w:t>e</w:t>
            </w:r>
            <w:r w:rsidR="00D633DB" w:rsidRPr="00615144">
              <w:rPr>
                <w:rFonts w:ascii="Times New Roman" w:hAnsi="Times New Roman" w:cs="Times New Roman"/>
              </w:rPr>
              <w:t xml:space="preserve"> </w:t>
            </w:r>
            <w:r w:rsidR="00025A91">
              <w:rPr>
                <w:rFonts w:ascii="Times New Roman" w:hAnsi="Times New Roman" w:cs="Times New Roman"/>
              </w:rPr>
              <w:t>202</w:t>
            </w:r>
            <w:r w:rsidR="004A302C">
              <w:rPr>
                <w:rFonts w:ascii="Times New Roman" w:hAnsi="Times New Roman" w:cs="Times New Roman"/>
              </w:rPr>
              <w:t>4</w:t>
            </w:r>
          </w:p>
        </w:tc>
      </w:tr>
      <w:tr w:rsidR="004A302C" w:rsidRPr="004A302C" w14:paraId="1B0C9F2E" w14:textId="77777777">
        <w:trPr>
          <w:trHeight w:val="330"/>
          <w:jc w:val="center"/>
        </w:trPr>
        <w:tc>
          <w:tcPr>
            <w:tcW w:w="3369" w:type="dxa"/>
            <w:tcBorders>
              <w:top w:val="single" w:sz="4" w:space="0" w:color="981986"/>
              <w:left w:val="nil"/>
              <w:bottom w:val="single" w:sz="4" w:space="0" w:color="981986"/>
              <w:right w:val="single" w:sz="4" w:space="0" w:color="981986"/>
            </w:tcBorders>
            <w:shd w:val="clear" w:color="auto" w:fill="auto"/>
            <w:tcMar>
              <w:top w:w="80" w:type="dxa"/>
              <w:left w:w="80" w:type="dxa"/>
              <w:bottom w:w="80" w:type="dxa"/>
              <w:right w:w="80" w:type="dxa"/>
            </w:tcMar>
          </w:tcPr>
          <w:p w14:paraId="4C3EF66A" w14:textId="431C1E61" w:rsidR="004A302C" w:rsidRPr="00615144" w:rsidRDefault="004A302C">
            <w:pPr>
              <w:pStyle w:val="BodyA"/>
              <w:spacing w:before="60" w:after="120"/>
              <w:rPr>
                <w:rFonts w:ascii="Times New Roman" w:hAnsi="Times New Roman" w:cs="Times New Roman"/>
                <w:color w:val="2630A4"/>
                <w:u w:color="2630A4"/>
              </w:rPr>
            </w:pPr>
            <w:r w:rsidRPr="00B05D0E">
              <w:rPr>
                <w:rFonts w:ascii="Times New Roman" w:hAnsi="Times New Roman" w:cs="Times New Roman"/>
                <w:color w:val="002060"/>
              </w:rPr>
              <w:t>Calendario</w:t>
            </w:r>
          </w:p>
        </w:tc>
        <w:tc>
          <w:tcPr>
            <w:tcW w:w="6403" w:type="dxa"/>
            <w:tcBorders>
              <w:top w:val="single" w:sz="4" w:space="0" w:color="981986"/>
              <w:left w:val="single" w:sz="4" w:space="0" w:color="981986"/>
              <w:bottom w:val="single" w:sz="4" w:space="0" w:color="981986"/>
              <w:right w:val="nil"/>
            </w:tcBorders>
            <w:shd w:val="clear" w:color="auto" w:fill="auto"/>
            <w:tcMar>
              <w:top w:w="80" w:type="dxa"/>
              <w:left w:w="80" w:type="dxa"/>
              <w:bottom w:w="80" w:type="dxa"/>
              <w:right w:w="80" w:type="dxa"/>
            </w:tcMar>
          </w:tcPr>
          <w:p w14:paraId="2680175A" w14:textId="01DB362A" w:rsidR="004A302C" w:rsidRPr="00615144" w:rsidRDefault="004A302C" w:rsidP="002A2710">
            <w:pPr>
              <w:pStyle w:val="BodyA"/>
              <w:spacing w:before="60"/>
              <w:rPr>
                <w:rFonts w:ascii="Times New Roman" w:hAnsi="Times New Roman" w:cs="Times New Roman"/>
              </w:rPr>
            </w:pPr>
            <w:r w:rsidRPr="0095221C">
              <w:rPr>
                <w:rFonts w:ascii="Times New Roman" w:hAnsi="Times New Roman" w:cs="Times New Roman"/>
                <w:color w:val="404040" w:themeColor="text2"/>
              </w:rPr>
              <w:t>Da definire</w:t>
            </w:r>
          </w:p>
        </w:tc>
      </w:tr>
      <w:tr w:rsidR="009239BA" w:rsidRPr="00184119" w14:paraId="33D98738" w14:textId="77777777">
        <w:trPr>
          <w:trHeight w:val="330"/>
          <w:jc w:val="center"/>
        </w:trPr>
        <w:tc>
          <w:tcPr>
            <w:tcW w:w="3369" w:type="dxa"/>
            <w:tcBorders>
              <w:top w:val="single" w:sz="4" w:space="0" w:color="981986"/>
              <w:left w:val="nil"/>
              <w:bottom w:val="single" w:sz="4" w:space="0" w:color="981986"/>
              <w:right w:val="single" w:sz="4" w:space="0" w:color="981986"/>
            </w:tcBorders>
            <w:shd w:val="clear" w:color="auto" w:fill="auto"/>
            <w:tcMar>
              <w:top w:w="80" w:type="dxa"/>
              <w:left w:w="80" w:type="dxa"/>
              <w:bottom w:w="80" w:type="dxa"/>
              <w:right w:w="80" w:type="dxa"/>
            </w:tcMar>
          </w:tcPr>
          <w:p w14:paraId="20AF4F95" w14:textId="77777777"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color w:val="2630A4"/>
                <w:u w:color="2630A4"/>
              </w:rPr>
              <w:t>Destinatari</w:t>
            </w:r>
          </w:p>
        </w:tc>
        <w:tc>
          <w:tcPr>
            <w:tcW w:w="6403" w:type="dxa"/>
            <w:tcBorders>
              <w:top w:val="single" w:sz="4" w:space="0" w:color="981986"/>
              <w:left w:val="single" w:sz="4" w:space="0" w:color="981986"/>
              <w:bottom w:val="single" w:sz="4" w:space="0" w:color="981986"/>
              <w:right w:val="nil"/>
            </w:tcBorders>
            <w:shd w:val="clear" w:color="auto" w:fill="auto"/>
            <w:tcMar>
              <w:top w:w="80" w:type="dxa"/>
              <w:left w:w="80" w:type="dxa"/>
              <w:bottom w:w="80" w:type="dxa"/>
              <w:right w:w="80" w:type="dxa"/>
            </w:tcMar>
          </w:tcPr>
          <w:p w14:paraId="008CC7CC" w14:textId="0A92EE67" w:rsidR="009239BA" w:rsidRPr="00615144" w:rsidRDefault="004A302C" w:rsidP="003B3EA3">
            <w:pPr>
              <w:pStyle w:val="BodyA"/>
              <w:spacing w:before="60"/>
              <w:rPr>
                <w:rFonts w:ascii="Times New Roman" w:hAnsi="Times New Roman" w:cs="Times New Roman"/>
              </w:rPr>
            </w:pPr>
            <w:r w:rsidRPr="0095221C">
              <w:rPr>
                <w:rFonts w:ascii="Times New Roman" w:hAnsi="Times New Roman" w:cs="Times New Roman"/>
                <w:color w:val="404040" w:themeColor="text2"/>
              </w:rPr>
              <w:t>Studenti dei corsi di studio AO</w:t>
            </w:r>
            <w:r>
              <w:rPr>
                <w:rFonts w:ascii="Times New Roman" w:hAnsi="Times New Roman" w:cs="Times New Roman"/>
                <w:color w:val="404040" w:themeColor="text2"/>
              </w:rPr>
              <w:t>, AM,</w:t>
            </w:r>
            <w:r w:rsidRPr="0095221C">
              <w:rPr>
                <w:rFonts w:ascii="Times New Roman" w:hAnsi="Times New Roman" w:cs="Times New Roman"/>
                <w:color w:val="404040" w:themeColor="text2"/>
              </w:rPr>
              <w:t xml:space="preserve"> </w:t>
            </w:r>
            <w:r w:rsidR="00CF4F35">
              <w:rPr>
                <w:rFonts w:ascii="Times New Roman" w:hAnsi="Times New Roman" w:cs="Times New Roman"/>
                <w:color w:val="404040" w:themeColor="text2"/>
              </w:rPr>
              <w:t xml:space="preserve">AF, </w:t>
            </w:r>
            <w:r w:rsidRPr="0095221C">
              <w:rPr>
                <w:rFonts w:ascii="Times New Roman" w:hAnsi="Times New Roman" w:cs="Times New Roman"/>
                <w:color w:val="404040" w:themeColor="text2"/>
              </w:rPr>
              <w:t>MAO</w:t>
            </w:r>
            <w:r w:rsidR="00CF4F35">
              <w:rPr>
                <w:rFonts w:ascii="Times New Roman" w:hAnsi="Times New Roman" w:cs="Times New Roman"/>
                <w:color w:val="404040" w:themeColor="text2"/>
              </w:rPr>
              <w:t>,</w:t>
            </w:r>
            <w:r>
              <w:rPr>
                <w:rFonts w:ascii="Times New Roman" w:hAnsi="Times New Roman" w:cs="Times New Roman"/>
                <w:color w:val="404040" w:themeColor="text2"/>
              </w:rPr>
              <w:t xml:space="preserve"> MAC</w:t>
            </w:r>
            <w:r w:rsidR="00CF4F35">
              <w:rPr>
                <w:rFonts w:ascii="Times New Roman" w:hAnsi="Times New Roman" w:cs="Times New Roman"/>
                <w:color w:val="404040" w:themeColor="text2"/>
              </w:rPr>
              <w:t xml:space="preserve"> e MAA</w:t>
            </w:r>
          </w:p>
        </w:tc>
      </w:tr>
      <w:tr w:rsidR="009239BA" w:rsidRPr="00184119" w14:paraId="4E8D9851" w14:textId="77777777">
        <w:trPr>
          <w:trHeight w:val="930"/>
          <w:jc w:val="center"/>
        </w:trPr>
        <w:tc>
          <w:tcPr>
            <w:tcW w:w="3369" w:type="dxa"/>
            <w:tcBorders>
              <w:top w:val="single" w:sz="4" w:space="0" w:color="981986"/>
              <w:left w:val="nil"/>
              <w:bottom w:val="single" w:sz="4" w:space="0" w:color="981986"/>
              <w:right w:val="single" w:sz="4" w:space="0" w:color="981986"/>
            </w:tcBorders>
            <w:shd w:val="clear" w:color="auto" w:fill="auto"/>
            <w:tcMar>
              <w:top w:w="80" w:type="dxa"/>
              <w:left w:w="80" w:type="dxa"/>
              <w:bottom w:w="80" w:type="dxa"/>
              <w:right w:w="80" w:type="dxa"/>
            </w:tcMar>
          </w:tcPr>
          <w:p w14:paraId="3B254C55" w14:textId="77777777"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color w:val="2630A4"/>
                <w:u w:color="2630A4"/>
              </w:rPr>
              <w:t>Prenotazione richiesta</w:t>
            </w:r>
          </w:p>
        </w:tc>
        <w:tc>
          <w:tcPr>
            <w:tcW w:w="6403" w:type="dxa"/>
            <w:tcBorders>
              <w:top w:val="single" w:sz="4" w:space="0" w:color="981986"/>
              <w:left w:val="single" w:sz="4" w:space="0" w:color="981986"/>
              <w:bottom w:val="single" w:sz="4" w:space="0" w:color="981986"/>
              <w:right w:val="nil"/>
            </w:tcBorders>
            <w:shd w:val="clear" w:color="auto" w:fill="auto"/>
            <w:tcMar>
              <w:top w:w="80" w:type="dxa"/>
              <w:left w:w="80" w:type="dxa"/>
              <w:bottom w:w="80" w:type="dxa"/>
              <w:right w:w="80" w:type="dxa"/>
            </w:tcMar>
          </w:tcPr>
          <w:p w14:paraId="20EE27D1" w14:textId="003B8D18" w:rsidR="009239BA" w:rsidRPr="00615144" w:rsidRDefault="00CF2F68">
            <w:pPr>
              <w:pStyle w:val="BodyA"/>
              <w:spacing w:after="60"/>
              <w:rPr>
                <w:rFonts w:ascii="Times New Roman" w:eastAsia="Times New Roman" w:hAnsi="Times New Roman" w:cs="Times New Roman"/>
              </w:rPr>
            </w:pPr>
            <w:r>
              <w:rPr>
                <w:rFonts w:ascii="Times New Roman" w:eastAsia="Times New Roman" w:hAnsi="Times New Roman" w:cs="Times New Roman"/>
              </w:rPr>
              <w:t>Si</w:t>
            </w:r>
          </w:p>
          <w:p w14:paraId="6B7A514B" w14:textId="6E898A9E" w:rsidR="004A302C" w:rsidRPr="00615144" w:rsidRDefault="00630670" w:rsidP="00F63D1C">
            <w:pPr>
              <w:pStyle w:val="BodyA"/>
              <w:rPr>
                <w:rFonts w:ascii="Times New Roman" w:hAnsi="Times New Roman" w:cs="Times New Roman"/>
              </w:rPr>
            </w:pPr>
            <w:r w:rsidRPr="00615144">
              <w:rPr>
                <w:rFonts w:ascii="Times New Roman" w:hAnsi="Times New Roman" w:cs="Times New Roman"/>
              </w:rPr>
              <w:t>Info e contatti</w:t>
            </w:r>
            <w:r w:rsidR="00F63D1C">
              <w:rPr>
                <w:rFonts w:ascii="Times New Roman" w:hAnsi="Times New Roman" w:cs="Times New Roman"/>
              </w:rPr>
              <w:t xml:space="preserve">: </w:t>
            </w:r>
            <w:r w:rsidR="00CF4F35">
              <w:rPr>
                <w:rFonts w:ascii="Times New Roman" w:hAnsi="Times New Roman" w:cs="Times New Roman"/>
              </w:rPr>
              <w:t>editria</w:t>
            </w:r>
            <w:r w:rsidR="00F63D1C">
              <w:rPr>
                <w:rFonts w:ascii="Times New Roman" w:hAnsi="Times New Roman" w:cs="Times New Roman"/>
              </w:rPr>
              <w:t>@unior.it</w:t>
            </w:r>
          </w:p>
        </w:tc>
      </w:tr>
      <w:tr w:rsidR="009239BA" w:rsidRPr="00184119" w14:paraId="42CECD7B" w14:textId="77777777">
        <w:trPr>
          <w:trHeight w:val="2430"/>
          <w:jc w:val="center"/>
        </w:trPr>
        <w:tc>
          <w:tcPr>
            <w:tcW w:w="3369" w:type="dxa"/>
            <w:tcBorders>
              <w:top w:val="single" w:sz="4" w:space="0" w:color="981986"/>
              <w:left w:val="nil"/>
              <w:bottom w:val="single" w:sz="4" w:space="0" w:color="981986"/>
              <w:right w:val="single" w:sz="4" w:space="0" w:color="981986"/>
            </w:tcBorders>
            <w:shd w:val="clear" w:color="auto" w:fill="auto"/>
            <w:tcMar>
              <w:top w:w="80" w:type="dxa"/>
              <w:left w:w="80" w:type="dxa"/>
              <w:bottom w:w="80" w:type="dxa"/>
              <w:right w:w="80" w:type="dxa"/>
            </w:tcMar>
          </w:tcPr>
          <w:p w14:paraId="29192ED3" w14:textId="77777777" w:rsidR="009239BA" w:rsidRPr="00615144" w:rsidRDefault="00630670">
            <w:pPr>
              <w:pStyle w:val="BodyA"/>
              <w:spacing w:before="60" w:after="120"/>
              <w:rPr>
                <w:rFonts w:ascii="Times New Roman" w:hAnsi="Times New Roman" w:cs="Times New Roman"/>
              </w:rPr>
            </w:pPr>
            <w:r w:rsidRPr="00615144">
              <w:rPr>
                <w:rFonts w:ascii="Times New Roman" w:hAnsi="Times New Roman" w:cs="Times New Roman"/>
                <w:color w:val="2630A4"/>
                <w:u w:color="2630A4"/>
              </w:rPr>
              <w:t>Note</w:t>
            </w:r>
          </w:p>
        </w:tc>
        <w:tc>
          <w:tcPr>
            <w:tcW w:w="6403" w:type="dxa"/>
            <w:tcBorders>
              <w:top w:val="single" w:sz="4" w:space="0" w:color="981986"/>
              <w:left w:val="single" w:sz="4" w:space="0" w:color="981986"/>
              <w:bottom w:val="single" w:sz="4" w:space="0" w:color="981986"/>
              <w:right w:val="nil"/>
            </w:tcBorders>
            <w:shd w:val="clear" w:color="auto" w:fill="auto"/>
            <w:tcMar>
              <w:top w:w="80" w:type="dxa"/>
              <w:left w:w="80" w:type="dxa"/>
              <w:bottom w:w="80" w:type="dxa"/>
              <w:right w:w="80" w:type="dxa"/>
            </w:tcMar>
          </w:tcPr>
          <w:p w14:paraId="1B37F324" w14:textId="49BF3987" w:rsidR="00B871AD" w:rsidRPr="004A302C" w:rsidRDefault="004A302C" w:rsidP="00025A91">
            <w:pPr>
              <w:pStyle w:val="Default"/>
              <w:suppressAutoHyphens/>
              <w:rPr>
                <w:rFonts w:ascii="Times New Roman" w:hAnsi="Times New Roman" w:cs="Times New Roman"/>
                <w:sz w:val="24"/>
                <w:szCs w:val="24"/>
              </w:rPr>
            </w:pPr>
            <w:r w:rsidRPr="004A302C">
              <w:rPr>
                <w:rFonts w:ascii="Times New Roman" w:hAnsi="Times New Roman" w:cs="Times New Roman"/>
                <w:color w:val="404040" w:themeColor="text2"/>
                <w:sz w:val="24"/>
                <w:szCs w:val="24"/>
              </w:rPr>
              <w:t xml:space="preserve">Per la verbalizzazione delle Altre Attività Formative, gli studenti dovranno prenotarsi su </w:t>
            </w:r>
            <w:r w:rsidR="00FB4435">
              <w:rPr>
                <w:rFonts w:ascii="Times New Roman" w:hAnsi="Times New Roman" w:cs="Times New Roman"/>
                <w:color w:val="404040" w:themeColor="text2"/>
                <w:sz w:val="24"/>
                <w:szCs w:val="24"/>
              </w:rPr>
              <w:t>E</w:t>
            </w:r>
            <w:r w:rsidRPr="004A302C">
              <w:rPr>
                <w:rFonts w:ascii="Times New Roman" w:hAnsi="Times New Roman" w:cs="Times New Roman"/>
                <w:color w:val="404040" w:themeColor="text2"/>
                <w:sz w:val="24"/>
                <w:szCs w:val="24"/>
              </w:rPr>
              <w:t>sse3 e far pervenire alla apposita commissione del proprio corso di laurea la documentazione richiesta dalla procedura, entro la data dell’appello prescelto.</w:t>
            </w:r>
          </w:p>
          <w:p w14:paraId="50B1747D" w14:textId="17872B15" w:rsidR="009239BA" w:rsidRPr="00615144" w:rsidRDefault="009239BA" w:rsidP="00D633DB">
            <w:pPr>
              <w:pStyle w:val="Default"/>
              <w:suppressAutoHyphens/>
              <w:rPr>
                <w:rFonts w:ascii="Times New Roman" w:hAnsi="Times New Roman" w:cs="Times New Roman"/>
                <w:sz w:val="24"/>
                <w:szCs w:val="24"/>
              </w:rPr>
            </w:pPr>
          </w:p>
        </w:tc>
      </w:tr>
    </w:tbl>
    <w:p w14:paraId="12ADBB02" w14:textId="77777777" w:rsidR="009239BA" w:rsidRPr="00615144" w:rsidRDefault="009239BA">
      <w:pPr>
        <w:pStyle w:val="BodyA"/>
        <w:widowControl w:val="0"/>
        <w:spacing w:after="200"/>
        <w:jc w:val="center"/>
        <w:rPr>
          <w:rFonts w:ascii="Times New Roman" w:hAnsi="Times New Roman" w:cs="Times New Roman"/>
        </w:rPr>
      </w:pPr>
    </w:p>
    <w:sectPr w:rsidR="009239BA" w:rsidRPr="00615144" w:rsidSect="007E7AE3">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656D8" w14:textId="77777777" w:rsidR="005212F0" w:rsidRDefault="005212F0">
      <w:r>
        <w:separator/>
      </w:r>
    </w:p>
  </w:endnote>
  <w:endnote w:type="continuationSeparator" w:id="0">
    <w:p w14:paraId="5B51A9B7" w14:textId="77777777" w:rsidR="005212F0" w:rsidRDefault="0052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C121F" w14:textId="77777777" w:rsidR="009239BA" w:rsidRDefault="009239B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180CB" w14:textId="77777777" w:rsidR="005212F0" w:rsidRDefault="005212F0">
      <w:r>
        <w:separator/>
      </w:r>
    </w:p>
  </w:footnote>
  <w:footnote w:type="continuationSeparator" w:id="0">
    <w:p w14:paraId="4251E66B" w14:textId="77777777" w:rsidR="005212F0" w:rsidRDefault="0052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CE5BF" w14:textId="77777777" w:rsidR="009239BA" w:rsidRDefault="009239B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BA"/>
    <w:rsid w:val="00025A91"/>
    <w:rsid w:val="000D6AA4"/>
    <w:rsid w:val="00106692"/>
    <w:rsid w:val="00184119"/>
    <w:rsid w:val="002023E9"/>
    <w:rsid w:val="0020340D"/>
    <w:rsid w:val="002463EB"/>
    <w:rsid w:val="002A2710"/>
    <w:rsid w:val="002A492E"/>
    <w:rsid w:val="003B3EA3"/>
    <w:rsid w:val="00421202"/>
    <w:rsid w:val="00450633"/>
    <w:rsid w:val="004A302C"/>
    <w:rsid w:val="005212F0"/>
    <w:rsid w:val="00522DF5"/>
    <w:rsid w:val="0053146B"/>
    <w:rsid w:val="005368BF"/>
    <w:rsid w:val="005662D5"/>
    <w:rsid w:val="0057791F"/>
    <w:rsid w:val="00615144"/>
    <w:rsid w:val="00630670"/>
    <w:rsid w:val="006339A3"/>
    <w:rsid w:val="00637A78"/>
    <w:rsid w:val="006456BF"/>
    <w:rsid w:val="0066690B"/>
    <w:rsid w:val="006F2396"/>
    <w:rsid w:val="00707C9A"/>
    <w:rsid w:val="007169EE"/>
    <w:rsid w:val="007462BB"/>
    <w:rsid w:val="00756732"/>
    <w:rsid w:val="007D3967"/>
    <w:rsid w:val="007E7AE3"/>
    <w:rsid w:val="008D0BC2"/>
    <w:rsid w:val="008F7E79"/>
    <w:rsid w:val="0090201A"/>
    <w:rsid w:val="009239BA"/>
    <w:rsid w:val="00980F37"/>
    <w:rsid w:val="00983470"/>
    <w:rsid w:val="009D7FB1"/>
    <w:rsid w:val="00A71A6C"/>
    <w:rsid w:val="00A84375"/>
    <w:rsid w:val="00AB223A"/>
    <w:rsid w:val="00B1268F"/>
    <w:rsid w:val="00B775AB"/>
    <w:rsid w:val="00B871AD"/>
    <w:rsid w:val="00C158A6"/>
    <w:rsid w:val="00C46FAC"/>
    <w:rsid w:val="00CA6236"/>
    <w:rsid w:val="00CF2F68"/>
    <w:rsid w:val="00CF4F35"/>
    <w:rsid w:val="00D14BC3"/>
    <w:rsid w:val="00D633DB"/>
    <w:rsid w:val="00E0673B"/>
    <w:rsid w:val="00EA2F7B"/>
    <w:rsid w:val="00EE182C"/>
    <w:rsid w:val="00F113A0"/>
    <w:rsid w:val="00F63D1C"/>
    <w:rsid w:val="00FA518D"/>
    <w:rsid w:val="00FB4435"/>
    <w:rsid w:val="00FC06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342A"/>
  <w15:docId w15:val="{D821EE8A-2AC9-FC40-9E8A-E192AD7F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7E7AE3"/>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E7AE3"/>
    <w:rPr>
      <w:u w:val="single"/>
    </w:rPr>
  </w:style>
  <w:style w:type="paragraph" w:customStyle="1" w:styleId="HeaderFooter">
    <w:name w:val="Header &amp; Footer"/>
    <w:rsid w:val="007E7AE3"/>
    <w:pPr>
      <w:tabs>
        <w:tab w:val="right" w:pos="9020"/>
      </w:tabs>
    </w:pPr>
    <w:rPr>
      <w:rFonts w:ascii="Helvetica" w:hAnsi="Arial Unicode MS" w:cs="Arial Unicode MS"/>
      <w:color w:val="000000"/>
      <w:sz w:val="24"/>
      <w:szCs w:val="24"/>
    </w:rPr>
  </w:style>
  <w:style w:type="paragraph" w:customStyle="1" w:styleId="BodyA">
    <w:name w:val="Body A"/>
    <w:rsid w:val="007E7AE3"/>
    <w:rPr>
      <w:rFonts w:ascii="Cambria" w:eastAsia="Cambria" w:hAnsi="Cambria" w:cs="Cambria"/>
      <w:color w:val="000000"/>
      <w:sz w:val="24"/>
      <w:szCs w:val="24"/>
      <w:u w:color="000000"/>
      <w:lang w:val="it-IT"/>
    </w:rPr>
  </w:style>
  <w:style w:type="character" w:customStyle="1" w:styleId="None">
    <w:name w:val="None"/>
    <w:rsid w:val="007E7AE3"/>
  </w:style>
  <w:style w:type="character" w:customStyle="1" w:styleId="Hyperlink0">
    <w:name w:val="Hyperlink.0"/>
    <w:basedOn w:val="None"/>
    <w:rsid w:val="007E7AE3"/>
    <w:rPr>
      <w:rFonts w:ascii="Cambria" w:eastAsia="Cambria" w:hAnsi="Cambria" w:cs="Cambria"/>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customStyle="1" w:styleId="Default">
    <w:name w:val="Default"/>
    <w:rsid w:val="007E7AE3"/>
    <w:rPr>
      <w:rFonts w:ascii="Helvetica" w:hAnsi="Arial Unicode MS" w:cs="Arial Unicode MS"/>
      <w:color w:val="000000"/>
      <w:sz w:val="22"/>
      <w:szCs w:val="22"/>
      <w:u w:color="000000"/>
      <w:lang w:val="it-IT"/>
    </w:rPr>
  </w:style>
  <w:style w:type="character" w:customStyle="1" w:styleId="Menzionenonrisolta1">
    <w:name w:val="Menzione non risolta1"/>
    <w:basedOn w:val="Carpredefinitoparagrafo"/>
    <w:uiPriority w:val="99"/>
    <w:rsid w:val="00D14BC3"/>
    <w:rPr>
      <w:color w:val="605E5C"/>
      <w:shd w:val="clear" w:color="auto" w:fill="E1DFDD"/>
    </w:rPr>
  </w:style>
  <w:style w:type="character" w:styleId="Menzionenonrisolta">
    <w:name w:val="Unresolved Mention"/>
    <w:basedOn w:val="Carpredefinitoparagrafo"/>
    <w:uiPriority w:val="99"/>
    <w:semiHidden/>
    <w:unhideWhenUsed/>
    <w:rsid w:val="00D633DB"/>
    <w:rPr>
      <w:color w:val="605E5C"/>
      <w:shd w:val="clear" w:color="auto" w:fill="E1DFDD"/>
    </w:rPr>
  </w:style>
  <w:style w:type="paragraph" w:styleId="PreformattatoHTML">
    <w:name w:val="HTML Preformatted"/>
    <w:basedOn w:val="Normale"/>
    <w:link w:val="PreformattatoHTMLCarattere"/>
    <w:uiPriority w:val="99"/>
    <w:semiHidden/>
    <w:unhideWhenUsed/>
    <w:rsid w:val="00A71A6C"/>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A71A6C"/>
    <w:rPr>
      <w:rFonts w:ascii="Consolas" w:hAnsi="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92150">
      <w:bodyDiv w:val="1"/>
      <w:marLeft w:val="0"/>
      <w:marRight w:val="0"/>
      <w:marTop w:val="0"/>
      <w:marBottom w:val="0"/>
      <w:divBdr>
        <w:top w:val="none" w:sz="0" w:space="0" w:color="auto"/>
        <w:left w:val="none" w:sz="0" w:space="0" w:color="auto"/>
        <w:bottom w:val="none" w:sz="0" w:space="0" w:color="auto"/>
        <w:right w:val="none" w:sz="0" w:space="0" w:color="auto"/>
      </w:divBdr>
    </w:div>
    <w:div w:id="138310784">
      <w:bodyDiv w:val="1"/>
      <w:marLeft w:val="0"/>
      <w:marRight w:val="0"/>
      <w:marTop w:val="0"/>
      <w:marBottom w:val="0"/>
      <w:divBdr>
        <w:top w:val="none" w:sz="0" w:space="0" w:color="auto"/>
        <w:left w:val="none" w:sz="0" w:space="0" w:color="auto"/>
        <w:bottom w:val="none" w:sz="0" w:space="0" w:color="auto"/>
        <w:right w:val="none" w:sz="0" w:space="0" w:color="auto"/>
      </w:divBdr>
      <w:divsChild>
        <w:div w:id="634988559">
          <w:marLeft w:val="0"/>
          <w:marRight w:val="0"/>
          <w:marTop w:val="0"/>
          <w:marBottom w:val="0"/>
          <w:divBdr>
            <w:top w:val="none" w:sz="0" w:space="0" w:color="auto"/>
            <w:left w:val="none" w:sz="0" w:space="0" w:color="auto"/>
            <w:bottom w:val="none" w:sz="0" w:space="0" w:color="auto"/>
            <w:right w:val="none" w:sz="0" w:space="0" w:color="auto"/>
          </w:divBdr>
          <w:divsChild>
            <w:div w:id="1085151621">
              <w:marLeft w:val="0"/>
              <w:marRight w:val="0"/>
              <w:marTop w:val="0"/>
              <w:marBottom w:val="0"/>
              <w:divBdr>
                <w:top w:val="none" w:sz="0" w:space="0" w:color="auto"/>
                <w:left w:val="none" w:sz="0" w:space="0" w:color="auto"/>
                <w:bottom w:val="none" w:sz="0" w:space="0" w:color="auto"/>
                <w:right w:val="none" w:sz="0" w:space="0" w:color="auto"/>
              </w:divBdr>
              <w:divsChild>
                <w:div w:id="300156176">
                  <w:marLeft w:val="0"/>
                  <w:marRight w:val="0"/>
                  <w:marTop w:val="0"/>
                  <w:marBottom w:val="0"/>
                  <w:divBdr>
                    <w:top w:val="none" w:sz="0" w:space="0" w:color="auto"/>
                    <w:left w:val="none" w:sz="0" w:space="0" w:color="auto"/>
                    <w:bottom w:val="none" w:sz="0" w:space="0" w:color="auto"/>
                    <w:right w:val="none" w:sz="0" w:space="0" w:color="auto"/>
                  </w:divBdr>
                  <w:divsChild>
                    <w:div w:id="1698195263">
                      <w:marLeft w:val="0"/>
                      <w:marRight w:val="0"/>
                      <w:marTop w:val="0"/>
                      <w:marBottom w:val="0"/>
                      <w:divBdr>
                        <w:top w:val="none" w:sz="0" w:space="0" w:color="auto"/>
                        <w:left w:val="none" w:sz="0" w:space="0" w:color="auto"/>
                        <w:bottom w:val="none" w:sz="0" w:space="0" w:color="auto"/>
                        <w:right w:val="none" w:sz="0" w:space="0" w:color="auto"/>
                      </w:divBdr>
                      <w:divsChild>
                        <w:div w:id="937642705">
                          <w:marLeft w:val="0"/>
                          <w:marRight w:val="0"/>
                          <w:marTop w:val="0"/>
                          <w:marBottom w:val="0"/>
                          <w:divBdr>
                            <w:top w:val="none" w:sz="0" w:space="0" w:color="auto"/>
                            <w:left w:val="none" w:sz="0" w:space="0" w:color="auto"/>
                            <w:bottom w:val="none" w:sz="0" w:space="0" w:color="auto"/>
                            <w:right w:val="none" w:sz="0" w:space="0" w:color="auto"/>
                          </w:divBdr>
                          <w:divsChild>
                            <w:div w:id="619410428">
                              <w:marLeft w:val="0"/>
                              <w:marRight w:val="0"/>
                              <w:marTop w:val="0"/>
                              <w:marBottom w:val="0"/>
                              <w:divBdr>
                                <w:top w:val="none" w:sz="0" w:space="0" w:color="auto"/>
                                <w:left w:val="none" w:sz="0" w:space="0" w:color="auto"/>
                                <w:bottom w:val="none" w:sz="0" w:space="0" w:color="auto"/>
                                <w:right w:val="none" w:sz="0" w:space="0" w:color="auto"/>
                              </w:divBdr>
                              <w:divsChild>
                                <w:div w:id="956260263">
                                  <w:marLeft w:val="0"/>
                                  <w:marRight w:val="0"/>
                                  <w:marTop w:val="0"/>
                                  <w:marBottom w:val="0"/>
                                  <w:divBdr>
                                    <w:top w:val="none" w:sz="0" w:space="0" w:color="auto"/>
                                    <w:left w:val="none" w:sz="0" w:space="0" w:color="auto"/>
                                    <w:bottom w:val="none" w:sz="0" w:space="0" w:color="auto"/>
                                    <w:right w:val="none" w:sz="0" w:space="0" w:color="auto"/>
                                  </w:divBdr>
                                  <w:divsChild>
                                    <w:div w:id="205202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727292">
      <w:bodyDiv w:val="1"/>
      <w:marLeft w:val="0"/>
      <w:marRight w:val="0"/>
      <w:marTop w:val="0"/>
      <w:marBottom w:val="0"/>
      <w:divBdr>
        <w:top w:val="none" w:sz="0" w:space="0" w:color="auto"/>
        <w:left w:val="none" w:sz="0" w:space="0" w:color="auto"/>
        <w:bottom w:val="none" w:sz="0" w:space="0" w:color="auto"/>
        <w:right w:val="none" w:sz="0" w:space="0" w:color="auto"/>
      </w:divBdr>
      <w:divsChild>
        <w:div w:id="2007787015">
          <w:marLeft w:val="0"/>
          <w:marRight w:val="0"/>
          <w:marTop w:val="0"/>
          <w:marBottom w:val="0"/>
          <w:divBdr>
            <w:top w:val="none" w:sz="0" w:space="0" w:color="auto"/>
            <w:left w:val="none" w:sz="0" w:space="0" w:color="auto"/>
            <w:bottom w:val="none" w:sz="0" w:space="0" w:color="auto"/>
            <w:right w:val="none" w:sz="0" w:space="0" w:color="auto"/>
          </w:divBdr>
          <w:divsChild>
            <w:div w:id="474489401">
              <w:marLeft w:val="0"/>
              <w:marRight w:val="0"/>
              <w:marTop w:val="0"/>
              <w:marBottom w:val="0"/>
              <w:divBdr>
                <w:top w:val="none" w:sz="0" w:space="0" w:color="auto"/>
                <w:left w:val="none" w:sz="0" w:space="0" w:color="auto"/>
                <w:bottom w:val="none" w:sz="0" w:space="0" w:color="auto"/>
                <w:right w:val="none" w:sz="0" w:space="0" w:color="auto"/>
              </w:divBdr>
              <w:divsChild>
                <w:div w:id="1389648212">
                  <w:marLeft w:val="0"/>
                  <w:marRight w:val="0"/>
                  <w:marTop w:val="0"/>
                  <w:marBottom w:val="0"/>
                  <w:divBdr>
                    <w:top w:val="none" w:sz="0" w:space="0" w:color="auto"/>
                    <w:left w:val="none" w:sz="0" w:space="0" w:color="auto"/>
                    <w:bottom w:val="none" w:sz="0" w:space="0" w:color="auto"/>
                    <w:right w:val="none" w:sz="0" w:space="0" w:color="auto"/>
                  </w:divBdr>
                  <w:divsChild>
                    <w:div w:id="2111777383">
                      <w:marLeft w:val="0"/>
                      <w:marRight w:val="0"/>
                      <w:marTop w:val="0"/>
                      <w:marBottom w:val="0"/>
                      <w:divBdr>
                        <w:top w:val="none" w:sz="0" w:space="0" w:color="auto"/>
                        <w:left w:val="none" w:sz="0" w:space="0" w:color="auto"/>
                        <w:bottom w:val="none" w:sz="0" w:space="0" w:color="auto"/>
                        <w:right w:val="none" w:sz="0" w:space="0" w:color="auto"/>
                      </w:divBdr>
                      <w:divsChild>
                        <w:div w:id="642542653">
                          <w:marLeft w:val="0"/>
                          <w:marRight w:val="0"/>
                          <w:marTop w:val="0"/>
                          <w:marBottom w:val="0"/>
                          <w:divBdr>
                            <w:top w:val="none" w:sz="0" w:space="0" w:color="auto"/>
                            <w:left w:val="none" w:sz="0" w:space="0" w:color="auto"/>
                            <w:bottom w:val="none" w:sz="0" w:space="0" w:color="auto"/>
                            <w:right w:val="none" w:sz="0" w:space="0" w:color="auto"/>
                          </w:divBdr>
                          <w:divsChild>
                            <w:div w:id="106049257">
                              <w:marLeft w:val="0"/>
                              <w:marRight w:val="0"/>
                              <w:marTop w:val="0"/>
                              <w:marBottom w:val="0"/>
                              <w:divBdr>
                                <w:top w:val="none" w:sz="0" w:space="0" w:color="auto"/>
                                <w:left w:val="none" w:sz="0" w:space="0" w:color="auto"/>
                                <w:bottom w:val="none" w:sz="0" w:space="0" w:color="auto"/>
                                <w:right w:val="none" w:sz="0" w:space="0" w:color="auto"/>
                              </w:divBdr>
                              <w:divsChild>
                                <w:div w:id="581641626">
                                  <w:marLeft w:val="0"/>
                                  <w:marRight w:val="0"/>
                                  <w:marTop w:val="0"/>
                                  <w:marBottom w:val="0"/>
                                  <w:divBdr>
                                    <w:top w:val="none" w:sz="0" w:space="0" w:color="auto"/>
                                    <w:left w:val="none" w:sz="0" w:space="0" w:color="auto"/>
                                    <w:bottom w:val="none" w:sz="0" w:space="0" w:color="auto"/>
                                    <w:right w:val="none" w:sz="0" w:space="0" w:color="auto"/>
                                  </w:divBdr>
                                  <w:divsChild>
                                    <w:div w:id="16530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359836">
      <w:bodyDiv w:val="1"/>
      <w:marLeft w:val="0"/>
      <w:marRight w:val="0"/>
      <w:marTop w:val="0"/>
      <w:marBottom w:val="0"/>
      <w:divBdr>
        <w:top w:val="none" w:sz="0" w:space="0" w:color="auto"/>
        <w:left w:val="none" w:sz="0" w:space="0" w:color="auto"/>
        <w:bottom w:val="none" w:sz="0" w:space="0" w:color="auto"/>
        <w:right w:val="none" w:sz="0" w:space="0" w:color="auto"/>
      </w:divBdr>
    </w:div>
    <w:div w:id="872112102">
      <w:bodyDiv w:val="1"/>
      <w:marLeft w:val="0"/>
      <w:marRight w:val="0"/>
      <w:marTop w:val="0"/>
      <w:marBottom w:val="0"/>
      <w:divBdr>
        <w:top w:val="none" w:sz="0" w:space="0" w:color="auto"/>
        <w:left w:val="none" w:sz="0" w:space="0" w:color="auto"/>
        <w:bottom w:val="none" w:sz="0" w:space="0" w:color="auto"/>
        <w:right w:val="none" w:sz="0" w:space="0" w:color="auto"/>
      </w:divBdr>
    </w:div>
    <w:div w:id="1099761324">
      <w:bodyDiv w:val="1"/>
      <w:marLeft w:val="0"/>
      <w:marRight w:val="0"/>
      <w:marTop w:val="0"/>
      <w:marBottom w:val="0"/>
      <w:divBdr>
        <w:top w:val="none" w:sz="0" w:space="0" w:color="auto"/>
        <w:left w:val="none" w:sz="0" w:space="0" w:color="auto"/>
        <w:bottom w:val="none" w:sz="0" w:space="0" w:color="auto"/>
        <w:right w:val="none" w:sz="0" w:space="0" w:color="auto"/>
      </w:divBdr>
    </w:div>
    <w:div w:id="1132285731">
      <w:bodyDiv w:val="1"/>
      <w:marLeft w:val="0"/>
      <w:marRight w:val="0"/>
      <w:marTop w:val="0"/>
      <w:marBottom w:val="0"/>
      <w:divBdr>
        <w:top w:val="none" w:sz="0" w:space="0" w:color="auto"/>
        <w:left w:val="none" w:sz="0" w:space="0" w:color="auto"/>
        <w:bottom w:val="none" w:sz="0" w:space="0" w:color="auto"/>
        <w:right w:val="none" w:sz="0" w:space="0" w:color="auto"/>
      </w:divBdr>
    </w:div>
    <w:div w:id="1781025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492</Words>
  <Characters>2810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Andrea Manzo</cp:lastModifiedBy>
  <cp:revision>15</cp:revision>
  <dcterms:created xsi:type="dcterms:W3CDTF">2023-10-21T08:32:00Z</dcterms:created>
  <dcterms:modified xsi:type="dcterms:W3CDTF">2025-04-12T06:50:00Z</dcterms:modified>
</cp:coreProperties>
</file>