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48996" w14:textId="0067F9E3" w:rsidR="00B71539" w:rsidRDefault="00B71539" w:rsidP="00CF0BBC">
      <w:pPr>
        <w:pStyle w:val="Default"/>
        <w:spacing w:after="120"/>
        <w:ind w:left="7364"/>
        <w:rPr>
          <w:rFonts w:asciiTheme="minorHAnsi" w:hAnsiTheme="minorHAnsi" w:cstheme="minorHAnsi"/>
          <w:lang w:val="fr-FR"/>
        </w:rPr>
      </w:pPr>
      <w:r>
        <w:rPr>
          <w:rFonts w:asciiTheme="minorHAnsi" w:hAnsiTheme="minorHAnsi" w:cstheme="minorHAnsi"/>
          <w:lang w:val="fr-FR"/>
        </w:rPr>
        <w:t xml:space="preserve">Napoli, </w:t>
      </w:r>
      <w:r w:rsidR="00676782">
        <w:rPr>
          <w:rFonts w:asciiTheme="minorHAnsi" w:hAnsiTheme="minorHAnsi" w:cstheme="minorHAnsi"/>
          <w:lang w:val="fr-FR"/>
        </w:rPr>
        <w:t>11</w:t>
      </w:r>
      <w:r>
        <w:rPr>
          <w:rFonts w:asciiTheme="minorHAnsi" w:hAnsiTheme="minorHAnsi" w:cstheme="minorHAnsi"/>
          <w:lang w:val="fr-FR"/>
        </w:rPr>
        <w:t>/</w:t>
      </w:r>
      <w:r w:rsidR="00CF0BBC">
        <w:rPr>
          <w:rFonts w:asciiTheme="minorHAnsi" w:hAnsiTheme="minorHAnsi" w:cstheme="minorHAnsi"/>
          <w:lang w:val="fr-FR"/>
        </w:rPr>
        <w:t>0</w:t>
      </w:r>
      <w:r w:rsidR="00676782">
        <w:rPr>
          <w:rFonts w:asciiTheme="minorHAnsi" w:hAnsiTheme="minorHAnsi" w:cstheme="minorHAnsi"/>
          <w:lang w:val="fr-FR"/>
        </w:rPr>
        <w:t>5</w:t>
      </w:r>
      <w:r>
        <w:rPr>
          <w:rFonts w:asciiTheme="minorHAnsi" w:hAnsiTheme="minorHAnsi" w:cstheme="minorHAnsi"/>
          <w:lang w:val="fr-FR"/>
        </w:rPr>
        <w:t>/202</w:t>
      </w:r>
      <w:r w:rsidR="00676782">
        <w:rPr>
          <w:rFonts w:asciiTheme="minorHAnsi" w:hAnsiTheme="minorHAnsi" w:cstheme="minorHAnsi"/>
          <w:lang w:val="fr-FR"/>
        </w:rPr>
        <w:t>6</w:t>
      </w:r>
    </w:p>
    <w:p w14:paraId="685BE77D" w14:textId="15E1F3EE" w:rsidR="00676782" w:rsidRPr="00134A38" w:rsidRDefault="00676782" w:rsidP="00690212">
      <w:pPr>
        <w:pStyle w:val="Default"/>
        <w:spacing w:after="120"/>
        <w:rPr>
          <w:rFonts w:asciiTheme="minorHAnsi" w:hAnsiTheme="minorHAnsi" w:cstheme="minorHAnsi"/>
          <w:lang w:val="en-US"/>
        </w:rPr>
      </w:pPr>
      <w:proofErr w:type="spellStart"/>
      <w:r w:rsidRPr="00134A38">
        <w:rPr>
          <w:rFonts w:asciiTheme="minorHAnsi" w:hAnsiTheme="minorHAnsi" w:cstheme="minorHAnsi"/>
          <w:lang w:val="en-US"/>
        </w:rPr>
        <w:t>Comunicato</w:t>
      </w:r>
      <w:proofErr w:type="spellEnd"/>
      <w:r w:rsidR="00AF503E" w:rsidRPr="00134A38">
        <w:rPr>
          <w:rFonts w:asciiTheme="minorHAnsi" w:hAnsiTheme="minorHAnsi" w:cstheme="minorHAnsi"/>
          <w:lang w:val="en-US"/>
        </w:rPr>
        <w:t xml:space="preserve"> del </w:t>
      </w:r>
      <w:proofErr w:type="spellStart"/>
      <w:r w:rsidR="00AF503E" w:rsidRPr="00134A38">
        <w:rPr>
          <w:rFonts w:asciiTheme="minorHAnsi" w:hAnsiTheme="minorHAnsi" w:cstheme="minorHAnsi"/>
          <w:lang w:val="en-US"/>
        </w:rPr>
        <w:t>Rettore</w:t>
      </w:r>
      <w:proofErr w:type="spellEnd"/>
    </w:p>
    <w:p w14:paraId="512F3D32" w14:textId="77777777" w:rsidR="00676782" w:rsidRPr="00134A38" w:rsidRDefault="00676782" w:rsidP="00690212">
      <w:pPr>
        <w:pStyle w:val="Default"/>
        <w:spacing w:after="120"/>
        <w:rPr>
          <w:rFonts w:asciiTheme="minorHAnsi" w:hAnsiTheme="minorHAnsi" w:cstheme="minorHAnsi"/>
          <w:lang w:val="en-US"/>
        </w:rPr>
      </w:pPr>
    </w:p>
    <w:p w14:paraId="02E81D97" w14:textId="2A440A82" w:rsidR="00AF503E" w:rsidRPr="00134A38" w:rsidRDefault="00AF503E" w:rsidP="00676782">
      <w:pPr>
        <w:pStyle w:val="Default"/>
        <w:spacing w:after="120"/>
        <w:rPr>
          <w:rFonts w:asciiTheme="minorHAnsi" w:hAnsiTheme="minorHAnsi" w:cstheme="minorHAnsi"/>
          <w:lang w:val="it-IT"/>
        </w:rPr>
      </w:pPr>
      <w:r w:rsidRPr="00134A38">
        <w:rPr>
          <w:rFonts w:asciiTheme="minorHAnsi" w:hAnsiTheme="minorHAnsi" w:cstheme="minorHAnsi"/>
          <w:lang w:val="en-US"/>
        </w:rPr>
        <w:t>N</w:t>
      </w:r>
      <w:r w:rsidR="00676782" w:rsidRPr="00134A38">
        <w:rPr>
          <w:rFonts w:asciiTheme="minorHAnsi" w:hAnsiTheme="minorHAnsi" w:cstheme="minorHAnsi"/>
          <w:lang w:val="en-US"/>
        </w:rPr>
        <w:t xml:space="preserve">elle </w:t>
      </w:r>
      <w:proofErr w:type="spellStart"/>
      <w:r w:rsidR="00676782" w:rsidRPr="00134A38">
        <w:rPr>
          <w:rFonts w:asciiTheme="minorHAnsi" w:hAnsiTheme="minorHAnsi" w:cstheme="minorHAnsi"/>
          <w:lang w:val="en-US"/>
        </w:rPr>
        <w:t>ultime</w:t>
      </w:r>
      <w:proofErr w:type="spellEnd"/>
      <w:r w:rsidR="00676782"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76782" w:rsidRPr="00134A38">
        <w:rPr>
          <w:rFonts w:asciiTheme="minorHAnsi" w:hAnsiTheme="minorHAnsi" w:cstheme="minorHAnsi"/>
          <w:lang w:val="en-US"/>
        </w:rPr>
        <w:t>settimane</w:t>
      </w:r>
      <w:proofErr w:type="spellEnd"/>
      <w:r w:rsidRPr="00134A38">
        <w:rPr>
          <w:rFonts w:asciiTheme="minorHAnsi" w:hAnsiTheme="minorHAnsi" w:cstheme="minorHAnsi"/>
          <w:lang w:val="en-US"/>
        </w:rPr>
        <w:t>,</w:t>
      </w:r>
      <w:r w:rsidR="00676782" w:rsidRPr="00134A38">
        <w:rPr>
          <w:rFonts w:asciiTheme="minorHAnsi" w:hAnsiTheme="minorHAnsi" w:cstheme="minorHAnsi"/>
          <w:lang w:val="en-US"/>
        </w:rPr>
        <w:t xml:space="preserve"> su</w:t>
      </w:r>
      <w:r w:rsidRPr="00134A38">
        <w:rPr>
          <w:rFonts w:asciiTheme="minorHAnsi" w:hAnsiTheme="minorHAnsi" w:cstheme="minorHAnsi"/>
          <w:lang w:val="en-US"/>
        </w:rPr>
        <w:t>i</w:t>
      </w:r>
      <w:r w:rsidR="00676782" w:rsidRPr="00134A38">
        <w:rPr>
          <w:rFonts w:asciiTheme="minorHAnsi" w:hAnsiTheme="minorHAnsi" w:cstheme="minorHAnsi"/>
          <w:lang w:val="en-US"/>
        </w:rPr>
        <w:t xml:space="preserve"> social </w:t>
      </w:r>
      <w:r w:rsidR="009D4E64" w:rsidRPr="00134A38">
        <w:rPr>
          <w:rFonts w:asciiTheme="minorHAnsi" w:hAnsiTheme="minorHAnsi" w:cstheme="minorHAnsi"/>
          <w:lang w:val="en-US"/>
        </w:rPr>
        <w:t xml:space="preserve">media </w:t>
      </w:r>
      <w:r w:rsidR="00676782" w:rsidRPr="00134A38">
        <w:rPr>
          <w:rFonts w:asciiTheme="minorHAnsi" w:hAnsiTheme="minorHAnsi" w:cstheme="minorHAnsi"/>
          <w:lang w:val="en-US"/>
        </w:rPr>
        <w:t xml:space="preserve">e </w:t>
      </w:r>
      <w:proofErr w:type="spellStart"/>
      <w:r w:rsidRPr="00134A38">
        <w:rPr>
          <w:rFonts w:asciiTheme="minorHAnsi" w:hAnsiTheme="minorHAnsi" w:cstheme="minorHAnsi"/>
          <w:lang w:val="en-US"/>
        </w:rPr>
        <w:t>su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4A38">
        <w:rPr>
          <w:rFonts w:asciiTheme="minorHAnsi" w:hAnsiTheme="minorHAnsi" w:cstheme="minorHAnsi"/>
          <w:lang w:val="en-US"/>
        </w:rPr>
        <w:t>altri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4A38">
        <w:rPr>
          <w:rFonts w:asciiTheme="minorHAnsi" w:hAnsiTheme="minorHAnsi" w:cstheme="minorHAnsi"/>
          <w:lang w:val="en-US"/>
        </w:rPr>
        <w:t>canali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r w:rsidR="00676782" w:rsidRPr="00134A38">
        <w:rPr>
          <w:rFonts w:asciiTheme="minorHAnsi" w:hAnsiTheme="minorHAnsi" w:cstheme="minorHAnsi"/>
          <w:lang w:val="en-US"/>
        </w:rPr>
        <w:t xml:space="preserve">di </w:t>
      </w:r>
      <w:proofErr w:type="spellStart"/>
      <w:r w:rsidRPr="00134A38">
        <w:rPr>
          <w:rFonts w:asciiTheme="minorHAnsi" w:hAnsiTheme="minorHAnsi" w:cstheme="minorHAnsi"/>
          <w:lang w:val="en-US"/>
        </w:rPr>
        <w:t>comunicazione</w:t>
      </w:r>
      <w:proofErr w:type="spellEnd"/>
      <w:r w:rsidR="00676782" w:rsidRPr="00134A38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134A38">
        <w:rPr>
          <w:rFonts w:asciiTheme="minorHAnsi" w:hAnsiTheme="minorHAnsi" w:cstheme="minorHAnsi"/>
          <w:lang w:val="en-US"/>
        </w:rPr>
        <w:t>sono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state diffuse </w:t>
      </w:r>
      <w:proofErr w:type="spellStart"/>
      <w:r w:rsidRPr="00134A38">
        <w:rPr>
          <w:rFonts w:asciiTheme="minorHAnsi" w:hAnsiTheme="minorHAnsi" w:cstheme="minorHAnsi"/>
          <w:lang w:val="en-US"/>
        </w:rPr>
        <w:t>informazioni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e </w:t>
      </w:r>
      <w:proofErr w:type="spellStart"/>
      <w:r w:rsidRPr="00134A38">
        <w:rPr>
          <w:rFonts w:asciiTheme="minorHAnsi" w:hAnsiTheme="minorHAnsi" w:cstheme="minorHAnsi"/>
          <w:lang w:val="en-US"/>
        </w:rPr>
        <w:t>considerazioni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4A38">
        <w:rPr>
          <w:rFonts w:asciiTheme="minorHAnsi" w:hAnsiTheme="minorHAnsi" w:cstheme="minorHAnsi"/>
          <w:lang w:val="en-US"/>
        </w:rPr>
        <w:t>riguardanti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r w:rsidRPr="00134A38">
        <w:rPr>
          <w:rFonts w:asciiTheme="minorHAnsi" w:hAnsiTheme="minorHAnsi" w:cstheme="minorHAnsi"/>
          <w:lang w:val="it-IT"/>
        </w:rPr>
        <w:t>il dott. Benjamin Birely, allievo del XL ciclo del corso di Dottorato Asia Africa e Mediterraneo, istituito presso L’Orientale.</w:t>
      </w:r>
    </w:p>
    <w:p w14:paraId="15214934" w14:textId="4E1800A9" w:rsidR="00676782" w:rsidRPr="00134A38" w:rsidRDefault="00AF503E" w:rsidP="00676782">
      <w:pPr>
        <w:pStyle w:val="Default"/>
        <w:spacing w:after="120"/>
        <w:rPr>
          <w:rFonts w:asciiTheme="minorHAnsi" w:hAnsiTheme="minorHAnsi" w:cstheme="minorHAnsi"/>
          <w:lang w:val="en-US"/>
        </w:rPr>
      </w:pPr>
      <w:r w:rsidRPr="00134A38">
        <w:rPr>
          <w:rFonts w:asciiTheme="minorHAnsi" w:hAnsiTheme="minorHAnsi" w:cstheme="minorHAnsi"/>
          <w:lang w:val="it-IT"/>
        </w:rPr>
        <w:t>Tali contenuti sono stati ripresi e commentati sul</w:t>
      </w:r>
      <w:r w:rsidR="00676782"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4A38">
        <w:rPr>
          <w:rFonts w:asciiTheme="minorHAnsi" w:hAnsiTheme="minorHAnsi" w:cstheme="minorHAnsi"/>
          <w:lang w:val="en-US"/>
        </w:rPr>
        <w:t>profilo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social</w:t>
      </w:r>
      <w:r w:rsidR="00676782" w:rsidRPr="00134A38">
        <w:rPr>
          <w:rFonts w:asciiTheme="minorHAnsi" w:hAnsiTheme="minorHAnsi" w:cstheme="minorHAnsi"/>
          <w:lang w:val="en-US"/>
        </w:rPr>
        <w:t xml:space="preserve"> di </w:t>
      </w:r>
      <w:proofErr w:type="spellStart"/>
      <w:r w:rsidR="00676782" w:rsidRPr="00134A38">
        <w:rPr>
          <w:rFonts w:asciiTheme="minorHAnsi" w:hAnsiTheme="minorHAnsi" w:cstheme="minorHAnsi"/>
          <w:lang w:val="en-US"/>
        </w:rPr>
        <w:t>un</w:t>
      </w:r>
      <w:r w:rsidRPr="00134A38">
        <w:rPr>
          <w:rFonts w:asciiTheme="minorHAnsi" w:hAnsiTheme="minorHAnsi" w:cstheme="minorHAnsi"/>
          <w:lang w:val="en-US"/>
        </w:rPr>
        <w:t>a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76782" w:rsidRPr="00134A38">
        <w:rPr>
          <w:rFonts w:asciiTheme="minorHAnsi" w:hAnsiTheme="minorHAnsi" w:cstheme="minorHAnsi"/>
          <w:lang w:val="en-US"/>
        </w:rPr>
        <w:t>associazione</w:t>
      </w:r>
      <w:proofErr w:type="spellEnd"/>
      <w:r w:rsidR="00676782"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76782" w:rsidRPr="00134A38">
        <w:rPr>
          <w:rFonts w:asciiTheme="minorHAnsi" w:hAnsiTheme="minorHAnsi" w:cstheme="minorHAnsi"/>
          <w:lang w:val="en-US"/>
        </w:rPr>
        <w:t>studentesca</w:t>
      </w:r>
      <w:proofErr w:type="spellEnd"/>
      <w:r w:rsidR="00676782"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4A38">
        <w:rPr>
          <w:rFonts w:asciiTheme="minorHAnsi" w:hAnsiTheme="minorHAnsi" w:cstheme="minorHAnsi"/>
          <w:lang w:val="en-US"/>
        </w:rPr>
        <w:t>dell’Ateneo</w:t>
      </w:r>
      <w:proofErr w:type="spellEnd"/>
      <w:r w:rsidRPr="00134A38">
        <w:rPr>
          <w:rFonts w:asciiTheme="minorHAnsi" w:hAnsiTheme="minorHAnsi" w:cstheme="minorHAnsi"/>
          <w:lang w:val="en-US"/>
        </w:rPr>
        <w:t>.</w:t>
      </w:r>
    </w:p>
    <w:p w14:paraId="3DC4FE0C" w14:textId="70E54DBC" w:rsidR="00676782" w:rsidRPr="00134A38" w:rsidRDefault="00AF503E" w:rsidP="00676782">
      <w:pPr>
        <w:pStyle w:val="Default"/>
        <w:spacing w:after="120"/>
        <w:rPr>
          <w:rFonts w:asciiTheme="minorHAnsi" w:hAnsiTheme="minorHAnsi" w:cstheme="minorHAnsi"/>
          <w:lang w:val="it-IT"/>
        </w:rPr>
      </w:pPr>
      <w:r w:rsidRPr="00134A38">
        <w:rPr>
          <w:rFonts w:asciiTheme="minorHAnsi" w:hAnsiTheme="minorHAnsi" w:cstheme="minorHAnsi"/>
          <w:lang w:val="en-US"/>
        </w:rPr>
        <w:t xml:space="preserve">A </w:t>
      </w:r>
      <w:proofErr w:type="spellStart"/>
      <w:r w:rsidRPr="00134A38">
        <w:rPr>
          <w:rFonts w:asciiTheme="minorHAnsi" w:hAnsiTheme="minorHAnsi" w:cstheme="minorHAnsi"/>
          <w:lang w:val="en-US"/>
        </w:rPr>
        <w:t>tal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4A38">
        <w:rPr>
          <w:rFonts w:asciiTheme="minorHAnsi" w:hAnsiTheme="minorHAnsi" w:cstheme="minorHAnsi"/>
          <w:lang w:val="en-US"/>
        </w:rPr>
        <w:t>riguardo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134A38">
        <w:rPr>
          <w:rFonts w:asciiTheme="minorHAnsi" w:hAnsiTheme="minorHAnsi" w:cstheme="minorHAnsi"/>
          <w:lang w:val="en-US"/>
        </w:rPr>
        <w:t>ribaditi</w:t>
      </w:r>
      <w:proofErr w:type="spellEnd"/>
      <w:r w:rsidRPr="00134A38">
        <w:rPr>
          <w:rFonts w:asciiTheme="minorHAnsi" w:hAnsiTheme="minorHAnsi" w:cstheme="minorHAnsi"/>
          <w:lang w:val="en-US"/>
        </w:rPr>
        <w:t xml:space="preserve"> </w:t>
      </w:r>
      <w:r w:rsidR="00676782" w:rsidRPr="00134A38">
        <w:rPr>
          <w:rFonts w:asciiTheme="minorHAnsi" w:hAnsiTheme="minorHAnsi" w:cstheme="minorHAnsi"/>
          <w:lang w:val="it-IT"/>
        </w:rPr>
        <w:t xml:space="preserve">i principi </w:t>
      </w:r>
      <w:r w:rsidRPr="00134A38">
        <w:rPr>
          <w:rFonts w:asciiTheme="minorHAnsi" w:hAnsiTheme="minorHAnsi" w:cstheme="minorHAnsi"/>
          <w:lang w:val="it-IT"/>
        </w:rPr>
        <w:t xml:space="preserve">fondativi e caratterizzanti </w:t>
      </w:r>
      <w:r w:rsidR="00676782" w:rsidRPr="00134A38">
        <w:rPr>
          <w:rFonts w:asciiTheme="minorHAnsi" w:hAnsiTheme="minorHAnsi" w:cstheme="minorHAnsi"/>
          <w:lang w:val="it-IT"/>
        </w:rPr>
        <w:t xml:space="preserve">la comunità accademica </w:t>
      </w:r>
      <w:r w:rsidRPr="00134A38">
        <w:rPr>
          <w:rFonts w:asciiTheme="minorHAnsi" w:hAnsiTheme="minorHAnsi" w:cstheme="minorHAnsi"/>
          <w:lang w:val="it-IT"/>
        </w:rPr>
        <w:t>de L’Orientale quale</w:t>
      </w:r>
      <w:r w:rsidR="00676782" w:rsidRPr="00134A38">
        <w:rPr>
          <w:rFonts w:asciiTheme="minorHAnsi" w:hAnsiTheme="minorHAnsi" w:cstheme="minorHAnsi"/>
          <w:lang w:val="it-IT"/>
        </w:rPr>
        <w:t xml:space="preserve"> luogo di ricerca</w:t>
      </w:r>
      <w:r w:rsidRPr="00134A38">
        <w:rPr>
          <w:rFonts w:asciiTheme="minorHAnsi" w:hAnsiTheme="minorHAnsi" w:cstheme="minorHAnsi"/>
          <w:lang w:val="it-IT"/>
        </w:rPr>
        <w:t xml:space="preserve">, </w:t>
      </w:r>
      <w:r w:rsidR="00676782" w:rsidRPr="00134A38">
        <w:rPr>
          <w:rFonts w:asciiTheme="minorHAnsi" w:hAnsiTheme="minorHAnsi" w:cstheme="minorHAnsi"/>
          <w:lang w:val="it-IT"/>
        </w:rPr>
        <w:t xml:space="preserve">confronto </w:t>
      </w:r>
      <w:r w:rsidRPr="00134A38">
        <w:rPr>
          <w:rFonts w:asciiTheme="minorHAnsi" w:hAnsiTheme="minorHAnsi" w:cstheme="minorHAnsi"/>
          <w:lang w:val="it-IT"/>
        </w:rPr>
        <w:t xml:space="preserve">e inclusione </w:t>
      </w:r>
      <w:r w:rsidR="00676782" w:rsidRPr="00134A38">
        <w:rPr>
          <w:rFonts w:asciiTheme="minorHAnsi" w:hAnsiTheme="minorHAnsi" w:cstheme="minorHAnsi"/>
          <w:lang w:val="it-IT"/>
        </w:rPr>
        <w:t>rispettos</w:t>
      </w:r>
      <w:r w:rsidRPr="00134A38">
        <w:rPr>
          <w:rFonts w:asciiTheme="minorHAnsi" w:hAnsiTheme="minorHAnsi" w:cstheme="minorHAnsi"/>
          <w:lang w:val="it-IT"/>
        </w:rPr>
        <w:t>o</w:t>
      </w:r>
      <w:r w:rsidR="00676782" w:rsidRPr="00134A38">
        <w:rPr>
          <w:rFonts w:asciiTheme="minorHAnsi" w:hAnsiTheme="minorHAnsi" w:cstheme="minorHAnsi"/>
          <w:lang w:val="it-IT"/>
        </w:rPr>
        <w:t xml:space="preserve"> delle diversità e dell</w:t>
      </w:r>
      <w:r w:rsidRPr="00134A38">
        <w:rPr>
          <w:rFonts w:asciiTheme="minorHAnsi" w:hAnsiTheme="minorHAnsi" w:cstheme="minorHAnsi"/>
          <w:lang w:val="it-IT"/>
        </w:rPr>
        <w:t>a singolarità dei percorsi culturali, religiosi e politici individuali</w:t>
      </w:r>
      <w:r w:rsidR="00676782" w:rsidRPr="00134A38">
        <w:rPr>
          <w:rFonts w:asciiTheme="minorHAnsi" w:hAnsiTheme="minorHAnsi" w:cstheme="minorHAnsi"/>
          <w:lang w:val="it-IT"/>
        </w:rPr>
        <w:t xml:space="preserve">, </w:t>
      </w:r>
      <w:r w:rsidRPr="00134A38">
        <w:rPr>
          <w:rFonts w:asciiTheme="minorHAnsi" w:hAnsiTheme="minorHAnsi" w:cstheme="minorHAnsi"/>
          <w:lang w:val="it-IT"/>
        </w:rPr>
        <w:t xml:space="preserve">si comunica </w:t>
      </w:r>
      <w:r w:rsidR="00676782" w:rsidRPr="00134A38">
        <w:rPr>
          <w:rFonts w:asciiTheme="minorHAnsi" w:hAnsiTheme="minorHAnsi" w:cstheme="minorHAnsi"/>
          <w:lang w:val="it-IT"/>
        </w:rPr>
        <w:t xml:space="preserve">quanto </w:t>
      </w:r>
      <w:r w:rsidR="00134A38" w:rsidRPr="00134A38">
        <w:rPr>
          <w:rFonts w:asciiTheme="minorHAnsi" w:hAnsiTheme="minorHAnsi" w:cstheme="minorHAnsi"/>
        </w:rPr>
        <w:t xml:space="preserve">mi è </w:t>
      </w:r>
      <w:proofErr w:type="spellStart"/>
      <w:r w:rsidR="00134A38" w:rsidRPr="00134A38">
        <w:rPr>
          <w:rFonts w:asciiTheme="minorHAnsi" w:hAnsiTheme="minorHAnsi" w:cstheme="minorHAnsi"/>
        </w:rPr>
        <w:t>stato</w:t>
      </w:r>
      <w:proofErr w:type="spellEnd"/>
      <w:r w:rsidR="00134A38" w:rsidRPr="00134A38">
        <w:rPr>
          <w:rFonts w:asciiTheme="minorHAnsi" w:hAnsiTheme="minorHAnsi" w:cstheme="minorHAnsi"/>
        </w:rPr>
        <w:t xml:space="preserve"> </w:t>
      </w:r>
      <w:proofErr w:type="spellStart"/>
      <w:r w:rsidR="00134A38" w:rsidRPr="00134A38">
        <w:rPr>
          <w:rFonts w:asciiTheme="minorHAnsi" w:hAnsiTheme="minorHAnsi" w:cstheme="minorHAnsi"/>
        </w:rPr>
        <w:t>comunicato</w:t>
      </w:r>
      <w:proofErr w:type="spellEnd"/>
      <w:r w:rsidR="00134A38" w:rsidRPr="00134A38">
        <w:rPr>
          <w:rFonts w:asciiTheme="minorHAnsi" w:hAnsiTheme="minorHAnsi" w:cstheme="minorHAnsi"/>
        </w:rPr>
        <w:t xml:space="preserve"> per </w:t>
      </w:r>
      <w:proofErr w:type="spellStart"/>
      <w:r w:rsidR="00134A38" w:rsidRPr="00134A38">
        <w:rPr>
          <w:rFonts w:asciiTheme="minorHAnsi" w:hAnsiTheme="minorHAnsi" w:cstheme="minorHAnsi"/>
        </w:rPr>
        <w:t>lettera</w:t>
      </w:r>
      <w:proofErr w:type="spellEnd"/>
      <w:r w:rsidR="00134A38" w:rsidRPr="00134A38">
        <w:rPr>
          <w:rFonts w:asciiTheme="minorHAnsi" w:hAnsiTheme="minorHAnsi" w:cstheme="minorHAnsi"/>
        </w:rPr>
        <w:t xml:space="preserve"> </w:t>
      </w:r>
      <w:proofErr w:type="spellStart"/>
      <w:r w:rsidR="00676782" w:rsidRPr="00134A38">
        <w:rPr>
          <w:rFonts w:asciiTheme="minorHAnsi" w:hAnsiTheme="minorHAnsi" w:cstheme="minorHAnsi"/>
          <w:lang w:val="it-IT"/>
        </w:rPr>
        <w:t>dal Col</w:t>
      </w:r>
      <w:proofErr w:type="spellEnd"/>
      <w:r w:rsidR="00676782" w:rsidRPr="00134A38">
        <w:rPr>
          <w:rFonts w:asciiTheme="minorHAnsi" w:hAnsiTheme="minorHAnsi" w:cstheme="minorHAnsi"/>
          <w:lang w:val="it-IT"/>
        </w:rPr>
        <w:t xml:space="preserve">legio dei docenti </w:t>
      </w:r>
      <w:r w:rsidRPr="00134A38">
        <w:rPr>
          <w:rFonts w:asciiTheme="minorHAnsi" w:hAnsiTheme="minorHAnsi" w:cstheme="minorHAnsi"/>
          <w:lang w:val="it-IT"/>
        </w:rPr>
        <w:t>in merito alle informazioni circolanti</w:t>
      </w:r>
      <w:r w:rsidR="00D61895" w:rsidRPr="00134A38">
        <w:rPr>
          <w:rFonts w:asciiTheme="minorHAnsi" w:hAnsiTheme="minorHAnsi" w:cstheme="minorHAnsi"/>
          <w:lang w:val="it-IT"/>
        </w:rPr>
        <w:t>:</w:t>
      </w:r>
    </w:p>
    <w:p w14:paraId="6C464853" w14:textId="561C2C31" w:rsidR="00676782" w:rsidRPr="00134A38" w:rsidRDefault="00AF503E" w:rsidP="00676782">
      <w:pPr>
        <w:pStyle w:val="Default"/>
        <w:spacing w:after="120"/>
        <w:rPr>
          <w:rFonts w:asciiTheme="minorHAnsi" w:hAnsiTheme="minorHAnsi" w:cstheme="minorHAnsi"/>
          <w:lang w:val="it-IT"/>
        </w:rPr>
      </w:pPr>
      <w:r w:rsidRPr="00134A38">
        <w:rPr>
          <w:rFonts w:asciiTheme="minorHAnsi" w:hAnsiTheme="minorHAnsi" w:cstheme="minorHAnsi"/>
          <w:lang w:val="it-IT"/>
        </w:rPr>
        <w:t>«L</w:t>
      </w:r>
      <w:r w:rsidR="00676782" w:rsidRPr="00134A38">
        <w:rPr>
          <w:rFonts w:asciiTheme="minorHAnsi" w:hAnsiTheme="minorHAnsi" w:cstheme="minorHAnsi"/>
          <w:lang w:val="it-IT"/>
        </w:rPr>
        <w:t xml:space="preserve">’ammissione del dott. Benjamin Birely [al dottorato] è avvenuta all'esito di una procedura valutativa pubblica, regolare e trasparente, basata sulla qualità scientifica del progetto di ricerca presentato, dal titolo: </w:t>
      </w:r>
      <w:r w:rsidR="00676782" w:rsidRPr="00134A38">
        <w:rPr>
          <w:rFonts w:asciiTheme="minorHAnsi" w:hAnsiTheme="minorHAnsi" w:cstheme="minorHAnsi"/>
          <w:i/>
          <w:iCs/>
          <w:lang w:val="it-IT"/>
        </w:rPr>
        <w:t xml:space="preserve">“The First Human: A Comparative </w:t>
      </w:r>
      <w:proofErr w:type="spellStart"/>
      <w:r w:rsidR="00676782" w:rsidRPr="00134A38">
        <w:rPr>
          <w:rFonts w:asciiTheme="minorHAnsi" w:hAnsiTheme="minorHAnsi" w:cstheme="minorHAnsi"/>
          <w:i/>
          <w:iCs/>
          <w:lang w:val="it-IT"/>
        </w:rPr>
        <w:t>Textual</w:t>
      </w:r>
      <w:proofErr w:type="spellEnd"/>
      <w:r w:rsidR="00676782" w:rsidRPr="00134A38">
        <w:rPr>
          <w:rFonts w:asciiTheme="minorHAnsi" w:hAnsiTheme="minorHAnsi" w:cstheme="minorHAnsi"/>
          <w:i/>
          <w:iCs/>
          <w:lang w:val="it-IT"/>
        </w:rPr>
        <w:t xml:space="preserve"> Study of </w:t>
      </w:r>
      <w:proofErr w:type="spellStart"/>
      <w:r w:rsidR="00676782" w:rsidRPr="00134A38">
        <w:rPr>
          <w:rFonts w:asciiTheme="minorHAnsi" w:hAnsiTheme="minorHAnsi" w:cstheme="minorHAnsi"/>
          <w:i/>
          <w:iCs/>
          <w:lang w:val="it-IT"/>
        </w:rPr>
        <w:t>Semitic</w:t>
      </w:r>
      <w:proofErr w:type="spellEnd"/>
      <w:r w:rsidR="00676782" w:rsidRPr="00134A38">
        <w:rPr>
          <w:rFonts w:asciiTheme="minorHAnsi" w:hAnsiTheme="minorHAnsi" w:cstheme="minorHAnsi"/>
          <w:i/>
          <w:iCs/>
          <w:lang w:val="it-IT"/>
        </w:rPr>
        <w:t xml:space="preserve"> and </w:t>
      </w:r>
      <w:proofErr w:type="spellStart"/>
      <w:r w:rsidR="00676782" w:rsidRPr="00134A38">
        <w:rPr>
          <w:rFonts w:asciiTheme="minorHAnsi" w:hAnsiTheme="minorHAnsi" w:cstheme="minorHAnsi"/>
          <w:i/>
          <w:iCs/>
          <w:lang w:val="it-IT"/>
        </w:rPr>
        <w:t>Iranian</w:t>
      </w:r>
      <w:proofErr w:type="spellEnd"/>
      <w:r w:rsidR="00676782" w:rsidRPr="00134A38">
        <w:rPr>
          <w:rFonts w:asciiTheme="minorHAnsi" w:hAnsiTheme="minorHAnsi" w:cstheme="minorHAnsi"/>
          <w:i/>
          <w:iCs/>
          <w:lang w:val="it-IT"/>
        </w:rPr>
        <w:t xml:space="preserve"> </w:t>
      </w:r>
      <w:proofErr w:type="spellStart"/>
      <w:r w:rsidR="00676782" w:rsidRPr="00134A38">
        <w:rPr>
          <w:rFonts w:asciiTheme="minorHAnsi" w:hAnsiTheme="minorHAnsi" w:cstheme="minorHAnsi"/>
          <w:i/>
          <w:iCs/>
          <w:lang w:val="it-IT"/>
        </w:rPr>
        <w:t>Traditions</w:t>
      </w:r>
      <w:proofErr w:type="spellEnd"/>
      <w:r w:rsidR="00676782" w:rsidRPr="00134A38">
        <w:rPr>
          <w:rFonts w:asciiTheme="minorHAnsi" w:hAnsiTheme="minorHAnsi" w:cstheme="minorHAnsi"/>
          <w:i/>
          <w:iCs/>
          <w:lang w:val="it-IT"/>
        </w:rPr>
        <w:t xml:space="preserve"> in Late Ancient </w:t>
      </w:r>
      <w:proofErr w:type="spellStart"/>
      <w:r w:rsidR="00676782" w:rsidRPr="00134A38">
        <w:rPr>
          <w:rFonts w:asciiTheme="minorHAnsi" w:hAnsiTheme="minorHAnsi" w:cstheme="minorHAnsi"/>
          <w:i/>
          <w:iCs/>
          <w:lang w:val="it-IT"/>
        </w:rPr>
        <w:t>Judaism</w:t>
      </w:r>
      <w:proofErr w:type="spellEnd"/>
      <w:r w:rsidR="00676782" w:rsidRPr="00134A38">
        <w:rPr>
          <w:rFonts w:asciiTheme="minorHAnsi" w:hAnsiTheme="minorHAnsi" w:cstheme="minorHAnsi"/>
          <w:i/>
          <w:iCs/>
          <w:lang w:val="it-IT"/>
        </w:rPr>
        <w:t xml:space="preserve"> and </w:t>
      </w:r>
      <w:proofErr w:type="spellStart"/>
      <w:r w:rsidR="00676782" w:rsidRPr="00134A38">
        <w:rPr>
          <w:rFonts w:asciiTheme="minorHAnsi" w:hAnsiTheme="minorHAnsi" w:cstheme="minorHAnsi"/>
          <w:i/>
          <w:iCs/>
          <w:lang w:val="it-IT"/>
        </w:rPr>
        <w:t>Zoroastrism</w:t>
      </w:r>
      <w:proofErr w:type="spellEnd"/>
      <w:r w:rsidR="00676782" w:rsidRPr="00134A38">
        <w:rPr>
          <w:rFonts w:asciiTheme="minorHAnsi" w:hAnsiTheme="minorHAnsi" w:cstheme="minorHAnsi"/>
          <w:i/>
          <w:iCs/>
          <w:lang w:val="it-IT"/>
        </w:rPr>
        <w:t>”</w:t>
      </w:r>
      <w:r w:rsidR="00676782" w:rsidRPr="00134A38">
        <w:rPr>
          <w:rFonts w:asciiTheme="minorHAnsi" w:hAnsiTheme="minorHAnsi" w:cstheme="minorHAnsi"/>
          <w:lang w:val="it-IT"/>
        </w:rPr>
        <w:t>. La commissione giudicatrice ha attribuito al progetto e alla prova orale punteggi elevati, tali da collocare il candidato tra i primi vincitori di borsa di studio finanziata dall'Ateneo.</w:t>
      </w:r>
    </w:p>
    <w:p w14:paraId="5F517B95" w14:textId="77777777" w:rsidR="00676782" w:rsidRPr="00134A38" w:rsidRDefault="00676782" w:rsidP="00676782">
      <w:pPr>
        <w:pStyle w:val="Default"/>
        <w:spacing w:after="120"/>
        <w:rPr>
          <w:rFonts w:asciiTheme="minorHAnsi" w:hAnsiTheme="minorHAnsi" w:cstheme="minorHAnsi"/>
          <w:lang w:val="it-IT"/>
        </w:rPr>
      </w:pPr>
      <w:r w:rsidRPr="00134A38">
        <w:rPr>
          <w:rFonts w:asciiTheme="minorHAnsi" w:hAnsiTheme="minorHAnsi" w:cstheme="minorHAnsi"/>
          <w:lang w:val="it-IT"/>
        </w:rPr>
        <w:t>Contrariamente a quanto riportato nelle comunicazioni diffuse sui social media, il dottorando, attualmente iscritto al secondo anno di corso, ha regolarmente assolto le attività formative e di ricerca previste per la prima annualità. Come formalmente attestato dal verbale della seduta del 5 novembre 2025 (punto 3), il Collegio, esaminata la documentazione relativa alle attività svolte e la relazione annuale preventivamente validata dal supervisore, ha approvato all'unanimità il passaggio al II anno di corso con il riconoscimento di 74 ore di attività certificate.</w:t>
      </w:r>
    </w:p>
    <w:p w14:paraId="53FEDE77" w14:textId="77777777" w:rsidR="00676782" w:rsidRPr="00134A38" w:rsidRDefault="00676782" w:rsidP="00676782">
      <w:pPr>
        <w:pStyle w:val="Default"/>
        <w:spacing w:after="120"/>
        <w:rPr>
          <w:rFonts w:asciiTheme="minorHAnsi" w:hAnsiTheme="minorHAnsi" w:cstheme="minorHAnsi"/>
          <w:lang w:val="it-IT"/>
        </w:rPr>
      </w:pPr>
      <w:r w:rsidRPr="00134A38">
        <w:rPr>
          <w:rFonts w:asciiTheme="minorHAnsi" w:hAnsiTheme="minorHAnsi" w:cstheme="minorHAnsi"/>
          <w:lang w:val="it-IT"/>
        </w:rPr>
        <w:t>Il Dottorato in Asia, Africa e Mediterraneo (DAAM) si qualifica da sempre come sede di dialogo aperto e di confronto intellettuale libero da pregiudizi, ponendosi come punto di riferimento internazionale per la varietà e la profondità delle competenze interdisciplinari espresse. In piena conformità con lo Statuto di Ateneo, le procedure selettive e l'accoglienza dei ricercatori sono sempre avvenute nel rigoroso rispetto del principio di non discriminazione, senza distinzioni di nazionalità, credo religioso, opinioni politiche, orientamento sessuale o condizione economica.</w:t>
      </w:r>
    </w:p>
    <w:p w14:paraId="73A9652D" w14:textId="245457C1" w:rsidR="00676782" w:rsidRPr="00134A38" w:rsidRDefault="00676782" w:rsidP="00676782">
      <w:pPr>
        <w:pStyle w:val="Default"/>
        <w:spacing w:after="120"/>
        <w:rPr>
          <w:rFonts w:asciiTheme="minorHAnsi" w:eastAsia="Arial" w:hAnsiTheme="minorHAnsi" w:cstheme="minorHAnsi"/>
          <w:lang w:val="it-IT" w:eastAsia="zh-CN"/>
        </w:rPr>
      </w:pPr>
      <w:r w:rsidRPr="00134A38">
        <w:rPr>
          <w:rFonts w:asciiTheme="minorHAnsi" w:hAnsiTheme="minorHAnsi" w:cstheme="minorHAnsi"/>
          <w:lang w:val="it-IT"/>
        </w:rPr>
        <w:t>Il Collegio Docenti ribadisce il proprio costante impegno affinché tutti i suoi membri, docenti e allievi, operino nel pieno rispetto del Regolamento vigente, della deontologia scientifica e delle norme di comportamento civile proprie di una comunità scientifica di eccellenza. La storia del nostro Dottorato ci conforta nella convinzione di aver creato uno spazio di studio e ricerca in cui tutti si sono sempre potuti esprimere liberamente, contribuendo alla crescita dell'intera comunità accademica</w:t>
      </w:r>
      <w:r w:rsidR="00AF503E" w:rsidRPr="00134A38">
        <w:rPr>
          <w:rFonts w:asciiTheme="minorHAnsi" w:eastAsia="Arial" w:hAnsiTheme="minorHAnsi" w:cstheme="minorHAnsi"/>
          <w:lang w:val="it-IT"/>
        </w:rPr>
        <w:t>».</w:t>
      </w:r>
    </w:p>
    <w:sectPr w:rsidR="00676782" w:rsidRPr="00134A38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FB4BF" w14:textId="77777777" w:rsidR="0067549C" w:rsidRDefault="0067549C" w:rsidP="00BF7E68">
      <w:r>
        <w:separator/>
      </w:r>
    </w:p>
  </w:endnote>
  <w:endnote w:type="continuationSeparator" w:id="0">
    <w:p w14:paraId="5CAC3688" w14:textId="77777777" w:rsidR="0067549C" w:rsidRDefault="0067549C" w:rsidP="00BF7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4BA2C" w14:textId="77777777" w:rsidR="00A82DCB" w:rsidRPr="007C2EA0" w:rsidRDefault="00A82DCB" w:rsidP="00F8786E">
    <w:pPr>
      <w:pStyle w:val="Pidipagina"/>
      <w:pBdr>
        <w:bottom w:val="single" w:sz="12" w:space="1" w:color="auto"/>
      </w:pBdr>
      <w:rPr>
        <w:rFonts w:asciiTheme="minorHAnsi" w:hAnsiTheme="minorHAnsi" w:cstheme="minorHAnsi"/>
        <w:b/>
        <w:bCs/>
      </w:rPr>
    </w:pPr>
  </w:p>
  <w:p w14:paraId="03172A0A" w14:textId="77777777" w:rsidR="00A82DCB" w:rsidRPr="007C2EA0" w:rsidRDefault="00A82DCB" w:rsidP="00F8786E">
    <w:pPr>
      <w:pStyle w:val="Pidipagina"/>
      <w:rPr>
        <w:rFonts w:asciiTheme="minorHAnsi" w:hAnsiTheme="minorHAnsi" w:cstheme="minorHAnsi"/>
        <w:b/>
        <w:bCs/>
      </w:rPr>
    </w:pPr>
  </w:p>
  <w:p w14:paraId="2AB48572" w14:textId="3D7CBFC0" w:rsidR="00F8786E" w:rsidRPr="007C2EA0" w:rsidRDefault="00F8786E" w:rsidP="00A82DCB">
    <w:pPr>
      <w:pStyle w:val="Pidipagina"/>
      <w:jc w:val="center"/>
      <w:rPr>
        <w:rFonts w:asciiTheme="minorHAnsi" w:hAnsiTheme="minorHAnsi" w:cstheme="minorHAnsi"/>
        <w:b/>
        <w:bCs/>
        <w:sz w:val="16"/>
        <w:szCs w:val="22"/>
      </w:rPr>
    </w:pPr>
    <w:r w:rsidRPr="007C2EA0">
      <w:rPr>
        <w:rFonts w:asciiTheme="minorHAnsi" w:hAnsiTheme="minorHAnsi" w:cstheme="minorHAnsi"/>
        <w:b/>
        <w:bCs/>
        <w:sz w:val="16"/>
        <w:szCs w:val="22"/>
      </w:rPr>
      <w:t>Università di Napoli L’Orientale</w:t>
    </w:r>
  </w:p>
  <w:p w14:paraId="6A7028A7" w14:textId="77777777" w:rsidR="00F8786E" w:rsidRPr="007C2EA0" w:rsidRDefault="00B50958" w:rsidP="002008FA">
    <w:pPr>
      <w:pStyle w:val="Pidipagina"/>
      <w:rPr>
        <w:rFonts w:asciiTheme="minorHAnsi" w:hAnsiTheme="minorHAnsi" w:cstheme="minorHAnsi"/>
        <w:sz w:val="16"/>
        <w:szCs w:val="22"/>
      </w:rPr>
    </w:pPr>
    <w:r w:rsidRPr="007C2EA0">
      <w:rPr>
        <w:rFonts w:asciiTheme="minorHAnsi" w:hAnsiTheme="minorHAnsi" w:cstheme="minorHAnsi"/>
        <w:sz w:val="16"/>
        <w:szCs w:val="22"/>
      </w:rPr>
      <w:t xml:space="preserve">Palazzo </w:t>
    </w:r>
    <w:proofErr w:type="spellStart"/>
    <w:r w:rsidRPr="007C2EA0">
      <w:rPr>
        <w:rFonts w:asciiTheme="minorHAnsi" w:hAnsiTheme="minorHAnsi" w:cstheme="minorHAnsi"/>
        <w:sz w:val="16"/>
        <w:szCs w:val="22"/>
      </w:rPr>
      <w:t>Du</w:t>
    </w:r>
    <w:proofErr w:type="spellEnd"/>
    <w:r w:rsidRPr="007C2EA0">
      <w:rPr>
        <w:rFonts w:asciiTheme="minorHAnsi" w:hAnsiTheme="minorHAnsi" w:cstheme="minorHAnsi"/>
        <w:sz w:val="16"/>
        <w:szCs w:val="22"/>
      </w:rPr>
      <w:t xml:space="preserve"> Mesnil</w:t>
    </w:r>
    <w:r w:rsidR="00F8786E" w:rsidRPr="007C2EA0">
      <w:rPr>
        <w:rFonts w:asciiTheme="minorHAnsi" w:hAnsiTheme="minorHAnsi" w:cstheme="minorHAnsi"/>
        <w:sz w:val="16"/>
        <w:szCs w:val="22"/>
      </w:rPr>
      <w:t xml:space="preserve">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      </w:t>
    </w:r>
    <w:r w:rsidR="003704D9" w:rsidRPr="007C2EA0">
      <w:rPr>
        <w:rFonts w:asciiTheme="minorHAnsi" w:hAnsiTheme="minorHAnsi" w:cstheme="minorHAnsi"/>
        <w:sz w:val="16"/>
        <w:szCs w:val="22"/>
      </w:rPr>
      <w:t xml:space="preserve">   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  </w:t>
    </w:r>
    <w:r w:rsidRPr="007C2EA0">
      <w:rPr>
        <w:rFonts w:asciiTheme="minorHAnsi" w:hAnsiTheme="minorHAnsi" w:cstheme="minorHAnsi"/>
        <w:sz w:val="16"/>
        <w:szCs w:val="22"/>
      </w:rPr>
      <w:t xml:space="preserve"> 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                                                                                                    </w:t>
    </w:r>
    <w:r w:rsidR="00A82DCB" w:rsidRPr="007C2EA0">
      <w:rPr>
        <w:rFonts w:asciiTheme="minorHAnsi" w:hAnsiTheme="minorHAnsi" w:cstheme="minorHAnsi"/>
        <w:sz w:val="16"/>
        <w:szCs w:val="22"/>
      </w:rPr>
      <w:t xml:space="preserve">                      </w:t>
    </w:r>
    <w:r w:rsidR="003704D9" w:rsidRPr="007C2EA0">
      <w:rPr>
        <w:rFonts w:asciiTheme="minorHAnsi" w:hAnsiTheme="minorHAnsi" w:cstheme="minorHAnsi"/>
        <w:sz w:val="16"/>
        <w:szCs w:val="22"/>
      </w:rPr>
      <w:t xml:space="preserve">                                      </w:t>
    </w:r>
    <w:r w:rsidR="00A82DCB" w:rsidRPr="007C2EA0">
      <w:rPr>
        <w:rFonts w:asciiTheme="minorHAnsi" w:hAnsiTheme="minorHAnsi" w:cstheme="minorHAnsi"/>
        <w:sz w:val="16"/>
        <w:szCs w:val="22"/>
      </w:rPr>
      <w:t xml:space="preserve"> 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   Partita IVA: 00297640633</w:t>
    </w:r>
  </w:p>
  <w:p w14:paraId="6BD46F06" w14:textId="77777777" w:rsidR="00F8786E" w:rsidRPr="007C2EA0" w:rsidRDefault="00B50958" w:rsidP="002008FA">
    <w:pPr>
      <w:pStyle w:val="Pidipagina"/>
      <w:divId w:val="1534731506"/>
      <w:rPr>
        <w:rFonts w:asciiTheme="minorHAnsi" w:hAnsiTheme="minorHAnsi" w:cstheme="minorHAnsi"/>
        <w:sz w:val="16"/>
        <w:szCs w:val="22"/>
      </w:rPr>
    </w:pPr>
    <w:r w:rsidRPr="007C2EA0">
      <w:rPr>
        <w:rFonts w:asciiTheme="minorHAnsi" w:hAnsiTheme="minorHAnsi" w:cstheme="minorHAnsi"/>
        <w:sz w:val="16"/>
        <w:szCs w:val="22"/>
      </w:rPr>
      <w:t xml:space="preserve">Via Chiatamone 61/62 - 80121 Napoli                   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                                                                                    </w:t>
    </w:r>
    <w:r w:rsidR="003704D9" w:rsidRPr="007C2EA0">
      <w:rPr>
        <w:rFonts w:asciiTheme="minorHAnsi" w:hAnsiTheme="minorHAnsi" w:cstheme="minorHAnsi"/>
        <w:sz w:val="16"/>
        <w:szCs w:val="22"/>
      </w:rPr>
      <w:t xml:space="preserve">               </w:t>
    </w:r>
    <w:r w:rsidRPr="007C2EA0">
      <w:rPr>
        <w:rFonts w:asciiTheme="minorHAnsi" w:hAnsiTheme="minorHAnsi" w:cstheme="minorHAnsi"/>
        <w:sz w:val="16"/>
        <w:szCs w:val="22"/>
      </w:rPr>
      <w:t xml:space="preserve">     </w:t>
    </w:r>
    <w:r w:rsidR="003704D9" w:rsidRPr="007C2EA0">
      <w:rPr>
        <w:rFonts w:asciiTheme="minorHAnsi" w:hAnsiTheme="minorHAnsi" w:cstheme="minorHAnsi"/>
        <w:sz w:val="16"/>
        <w:szCs w:val="22"/>
      </w:rPr>
      <w:t xml:space="preserve">          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    </w:t>
    </w:r>
    <w:r w:rsidR="007C2EA0">
      <w:rPr>
        <w:rFonts w:asciiTheme="minorHAnsi" w:hAnsiTheme="minorHAnsi" w:cstheme="minorHAnsi"/>
        <w:sz w:val="16"/>
        <w:szCs w:val="22"/>
      </w:rPr>
      <w:t xml:space="preserve">     </w:t>
    </w:r>
    <w:r w:rsidR="003704D9" w:rsidRPr="007C2EA0">
      <w:rPr>
        <w:rFonts w:asciiTheme="minorHAnsi" w:hAnsiTheme="minorHAnsi" w:cstheme="minorHAnsi"/>
        <w:sz w:val="16"/>
        <w:szCs w:val="22"/>
      </w:rPr>
      <w:t xml:space="preserve">  </w:t>
    </w:r>
    <w:r w:rsidR="002008FA" w:rsidRPr="007C2EA0">
      <w:rPr>
        <w:rFonts w:asciiTheme="minorHAnsi" w:hAnsiTheme="minorHAnsi" w:cstheme="minorHAnsi"/>
        <w:sz w:val="16"/>
        <w:szCs w:val="22"/>
      </w:rPr>
      <w:t xml:space="preserve"> </w:t>
    </w:r>
    <w:r w:rsidR="003704D9" w:rsidRPr="007C2EA0">
      <w:rPr>
        <w:rFonts w:asciiTheme="minorHAnsi" w:hAnsiTheme="minorHAnsi" w:cstheme="minorHAnsi"/>
        <w:sz w:val="16"/>
        <w:szCs w:val="22"/>
      </w:rPr>
      <w:t xml:space="preserve">PEC: </w:t>
    </w:r>
    <w:hyperlink r:id="rId1" w:tooltip="PEC" w:history="1">
      <w:r w:rsidRPr="007C2EA0">
        <w:rPr>
          <w:rStyle w:val="Collegamentoipertestuale"/>
          <w:rFonts w:asciiTheme="minorHAnsi" w:hAnsiTheme="minorHAnsi" w:cstheme="minorHAnsi"/>
          <w:sz w:val="16"/>
          <w:szCs w:val="22"/>
        </w:rPr>
        <w:t>ateneo@pec.unior.it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053B7" w14:textId="77777777" w:rsidR="0067549C" w:rsidRDefault="0067549C" w:rsidP="00BF7E68">
      <w:r>
        <w:separator/>
      </w:r>
    </w:p>
  </w:footnote>
  <w:footnote w:type="continuationSeparator" w:id="0">
    <w:p w14:paraId="7B334367" w14:textId="77777777" w:rsidR="0067549C" w:rsidRDefault="0067549C" w:rsidP="00BF7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47032" w14:textId="77777777" w:rsidR="00E53FA3" w:rsidRDefault="003645A9">
    <w:pPr>
      <w:pStyle w:val="Intestazione"/>
    </w:pPr>
    <w:r w:rsidRPr="003645A9">
      <w:rPr>
        <w:noProof/>
        <w:lang w:eastAsia="it-IT"/>
      </w:rPr>
      <w:drawing>
        <wp:inline distT="0" distB="0" distL="0" distR="0" wp14:anchorId="1C56E54A" wp14:editId="4CA706BF">
          <wp:extent cx="2120117" cy="754617"/>
          <wp:effectExtent l="0" t="0" r="127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0117" cy="7546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80DBDF" w14:textId="51592223" w:rsidR="00E53FA3" w:rsidRDefault="00E53FA3">
    <w:pPr>
      <w:pStyle w:val="Intestazione"/>
      <w:rPr>
        <w:sz w:val="28"/>
        <w:szCs w:val="28"/>
      </w:rPr>
    </w:pPr>
    <w:r>
      <w:t xml:space="preserve">                                            </w:t>
    </w:r>
    <w:r w:rsidRPr="006F62EE">
      <w:rPr>
        <w:sz w:val="32"/>
        <w:szCs w:val="32"/>
      </w:rPr>
      <w:t xml:space="preserve"> </w:t>
    </w:r>
    <w:r w:rsidRPr="00E53FA3">
      <w:rPr>
        <w:sz w:val="28"/>
        <w:szCs w:val="28"/>
      </w:rPr>
      <w:t>Il Rettore</w:t>
    </w:r>
  </w:p>
  <w:p w14:paraId="637F84C2" w14:textId="77777777" w:rsidR="00392DFA" w:rsidRDefault="00392DF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7265E"/>
    <w:multiLevelType w:val="hybridMultilevel"/>
    <w:tmpl w:val="9BB87C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1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0E5"/>
    <w:rsid w:val="00047A84"/>
    <w:rsid w:val="00076259"/>
    <w:rsid w:val="000E70E5"/>
    <w:rsid w:val="000F6864"/>
    <w:rsid w:val="00134A38"/>
    <w:rsid w:val="00162C7C"/>
    <w:rsid w:val="001777AD"/>
    <w:rsid w:val="001C2F37"/>
    <w:rsid w:val="002008FA"/>
    <w:rsid w:val="00206177"/>
    <w:rsid w:val="00215D7C"/>
    <w:rsid w:val="00260903"/>
    <w:rsid w:val="00280482"/>
    <w:rsid w:val="002A0407"/>
    <w:rsid w:val="002A3BAD"/>
    <w:rsid w:val="002E6B97"/>
    <w:rsid w:val="00301961"/>
    <w:rsid w:val="003435F1"/>
    <w:rsid w:val="003645A9"/>
    <w:rsid w:val="003704D9"/>
    <w:rsid w:val="00380782"/>
    <w:rsid w:val="00392DFA"/>
    <w:rsid w:val="004360A4"/>
    <w:rsid w:val="00493837"/>
    <w:rsid w:val="004F7E4F"/>
    <w:rsid w:val="00512CCF"/>
    <w:rsid w:val="00542D95"/>
    <w:rsid w:val="005901E2"/>
    <w:rsid w:val="006059D0"/>
    <w:rsid w:val="0067549C"/>
    <w:rsid w:val="00676782"/>
    <w:rsid w:val="00690212"/>
    <w:rsid w:val="006D1FB5"/>
    <w:rsid w:val="006D74D1"/>
    <w:rsid w:val="006E7564"/>
    <w:rsid w:val="006F62EE"/>
    <w:rsid w:val="007318F3"/>
    <w:rsid w:val="0073344F"/>
    <w:rsid w:val="007939B9"/>
    <w:rsid w:val="007C2EA0"/>
    <w:rsid w:val="007C7A63"/>
    <w:rsid w:val="007D1F1F"/>
    <w:rsid w:val="00937216"/>
    <w:rsid w:val="00945777"/>
    <w:rsid w:val="0095656C"/>
    <w:rsid w:val="009A41C1"/>
    <w:rsid w:val="009B0F89"/>
    <w:rsid w:val="009C30B4"/>
    <w:rsid w:val="009D4E64"/>
    <w:rsid w:val="00A33BE2"/>
    <w:rsid w:val="00A44957"/>
    <w:rsid w:val="00A6299F"/>
    <w:rsid w:val="00A82DCB"/>
    <w:rsid w:val="00AF503E"/>
    <w:rsid w:val="00B345D1"/>
    <w:rsid w:val="00B50958"/>
    <w:rsid w:val="00B61176"/>
    <w:rsid w:val="00B71539"/>
    <w:rsid w:val="00BE2709"/>
    <w:rsid w:val="00BF7E68"/>
    <w:rsid w:val="00C3526B"/>
    <w:rsid w:val="00C5705C"/>
    <w:rsid w:val="00C651EE"/>
    <w:rsid w:val="00C96429"/>
    <w:rsid w:val="00CB23A5"/>
    <w:rsid w:val="00CC1AD6"/>
    <w:rsid w:val="00CF0BBC"/>
    <w:rsid w:val="00D15A58"/>
    <w:rsid w:val="00D61895"/>
    <w:rsid w:val="00DB7BAF"/>
    <w:rsid w:val="00DD2259"/>
    <w:rsid w:val="00DE26A7"/>
    <w:rsid w:val="00E26F7E"/>
    <w:rsid w:val="00E372B9"/>
    <w:rsid w:val="00E53FA3"/>
    <w:rsid w:val="00E55015"/>
    <w:rsid w:val="00E56F0F"/>
    <w:rsid w:val="00E937DA"/>
    <w:rsid w:val="00E93C20"/>
    <w:rsid w:val="00F8786E"/>
    <w:rsid w:val="00FA45E4"/>
    <w:rsid w:val="00FF3140"/>
    <w:rsid w:val="00FF319A"/>
    <w:rsid w:val="00FF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5B37E"/>
  <w15:chartTrackingRefBased/>
  <w15:docId w15:val="{328E29A3-E295-40FF-86F2-3A071B4A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F7E4F"/>
    <w:pPr>
      <w:spacing w:after="160" w:line="259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33BE2"/>
    <w:pPr>
      <w:keepNext/>
      <w:keepLines/>
      <w:spacing w:before="240" w:after="0" w:line="240" w:lineRule="auto"/>
      <w:outlineLvl w:val="0"/>
    </w:pPr>
    <w:rPr>
      <w:rFonts w:ascii="Gill Sans MT" w:eastAsiaTheme="majorEastAsia" w:hAnsi="Gill Sans MT" w:cstheme="majorBidi"/>
      <w:color w:val="000000" w:themeColor="text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33BE2"/>
    <w:pPr>
      <w:keepNext/>
      <w:keepLines/>
      <w:spacing w:before="40" w:after="0" w:line="240" w:lineRule="auto"/>
      <w:outlineLvl w:val="1"/>
    </w:pPr>
    <w:rPr>
      <w:rFonts w:ascii="Gill Sans MT" w:eastAsiaTheme="majorEastAsia" w:hAnsi="Gill Sans MT" w:cstheme="majorBidi"/>
      <w:b/>
      <w:color w:val="000000" w:themeColor="tex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F7E68"/>
    <w:pPr>
      <w:tabs>
        <w:tab w:val="center" w:pos="4819"/>
        <w:tab w:val="right" w:pos="9638"/>
      </w:tabs>
      <w:spacing w:after="0" w:line="240" w:lineRule="auto"/>
    </w:pPr>
    <w:rPr>
      <w:sz w:val="21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7E68"/>
  </w:style>
  <w:style w:type="paragraph" w:styleId="Pidipagina">
    <w:name w:val="footer"/>
    <w:basedOn w:val="Normale"/>
    <w:link w:val="PidipaginaCarattere"/>
    <w:uiPriority w:val="99"/>
    <w:unhideWhenUsed/>
    <w:rsid w:val="002008FA"/>
    <w:pPr>
      <w:tabs>
        <w:tab w:val="center" w:pos="4819"/>
        <w:tab w:val="right" w:pos="9638"/>
      </w:tabs>
      <w:spacing w:after="0" w:line="240" w:lineRule="auto"/>
    </w:pPr>
    <w:rPr>
      <w:rFonts w:ascii="Gill Sans MT" w:hAnsi="Gill Sans MT"/>
      <w:color w:val="262626" w:themeColor="text1" w:themeTint="D9"/>
      <w:sz w:val="18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08FA"/>
    <w:rPr>
      <w:rFonts w:ascii="Gill Sans MT" w:hAnsi="Gill Sans MT"/>
      <w:color w:val="262626" w:themeColor="text1" w:themeTint="D9"/>
      <w:sz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33BE2"/>
    <w:rPr>
      <w:rFonts w:ascii="Gill Sans MT" w:eastAsiaTheme="majorEastAsia" w:hAnsi="Gill Sans MT" w:cstheme="majorBidi"/>
      <w:color w:val="000000" w:themeColor="text1"/>
      <w:sz w:val="32"/>
      <w:szCs w:val="3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33BE2"/>
    <w:pPr>
      <w:numPr>
        <w:ilvl w:val="1"/>
      </w:numPr>
      <w:spacing w:line="240" w:lineRule="auto"/>
    </w:pPr>
    <w:rPr>
      <w:rFonts w:ascii="Gill Sans MT" w:eastAsiaTheme="minorEastAsia" w:hAnsi="Gill Sans MT"/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33BE2"/>
    <w:rPr>
      <w:rFonts w:ascii="Gill Sans MT" w:eastAsiaTheme="minorEastAsia" w:hAnsi="Gill Sans MT"/>
      <w:color w:val="5A5A5A" w:themeColor="text1" w:themeTint="A5"/>
      <w:spacing w:val="15"/>
      <w:sz w:val="22"/>
      <w:szCs w:val="22"/>
    </w:rPr>
  </w:style>
  <w:style w:type="character" w:styleId="Enfasigrassetto">
    <w:name w:val="Strong"/>
    <w:basedOn w:val="Carpredefinitoparagrafo"/>
    <w:uiPriority w:val="22"/>
    <w:qFormat/>
    <w:rsid w:val="00A33BE2"/>
    <w:rPr>
      <w:b/>
      <w:bCs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33BE2"/>
    <w:pPr>
      <w:spacing w:before="200" w:line="240" w:lineRule="auto"/>
      <w:ind w:left="864" w:right="864"/>
      <w:jc w:val="center"/>
    </w:pPr>
    <w:rPr>
      <w:i/>
      <w:iCs/>
      <w:color w:val="404040" w:themeColor="text1" w:themeTint="BF"/>
      <w:sz w:val="21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33BE2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33BE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40" w:lineRule="auto"/>
      <w:ind w:left="864" w:right="864"/>
      <w:jc w:val="center"/>
    </w:pPr>
    <w:rPr>
      <w:i/>
      <w:iCs/>
      <w:color w:val="4472C4" w:themeColor="accent1"/>
      <w:sz w:val="21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33BE2"/>
    <w:rPr>
      <w:i/>
      <w:iCs/>
      <w:color w:val="4472C4" w:themeColor="accent1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33BE2"/>
    <w:rPr>
      <w:rFonts w:ascii="Gill Sans MT" w:eastAsiaTheme="majorEastAsia" w:hAnsi="Gill Sans MT" w:cstheme="majorBidi"/>
      <w:b/>
      <w:color w:val="000000" w:themeColor="text1"/>
      <w:sz w:val="26"/>
      <w:szCs w:val="26"/>
    </w:rPr>
  </w:style>
  <w:style w:type="paragraph" w:styleId="Titolo">
    <w:name w:val="Title"/>
    <w:basedOn w:val="Normale"/>
    <w:next w:val="Normale"/>
    <w:link w:val="TitoloCarattere"/>
    <w:uiPriority w:val="10"/>
    <w:qFormat/>
    <w:rsid w:val="00A33BE2"/>
    <w:pPr>
      <w:spacing w:after="0" w:line="240" w:lineRule="auto"/>
      <w:contextualSpacing/>
    </w:pPr>
    <w:rPr>
      <w:rFonts w:ascii="Gill Sans MT" w:eastAsiaTheme="majorEastAsia" w:hAnsi="Gill Sans MT" w:cstheme="majorBidi"/>
      <w:b/>
      <w:spacing w:val="-10"/>
      <w:kern w:val="28"/>
      <w:sz w:val="3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33BE2"/>
    <w:rPr>
      <w:rFonts w:ascii="Gill Sans MT" w:eastAsiaTheme="majorEastAsia" w:hAnsi="Gill Sans MT" w:cstheme="majorBidi"/>
      <w:b/>
      <w:spacing w:val="-10"/>
      <w:kern w:val="28"/>
      <w:sz w:val="36"/>
      <w:szCs w:val="56"/>
    </w:rPr>
  </w:style>
  <w:style w:type="character" w:styleId="Collegamentoipertestuale">
    <w:name w:val="Hyperlink"/>
    <w:basedOn w:val="Carpredefinitoparagrafo"/>
    <w:uiPriority w:val="99"/>
    <w:unhideWhenUsed/>
    <w:rsid w:val="00F8786E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8786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8786E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unhideWhenUsed/>
    <w:rsid w:val="00200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4"/>
      <w:lang w:eastAsia="it-IT"/>
    </w:rPr>
  </w:style>
  <w:style w:type="character" w:styleId="Enfasidelicata">
    <w:name w:val="Subtle Emphasis"/>
    <w:basedOn w:val="Carpredefinitoparagrafo"/>
    <w:uiPriority w:val="19"/>
    <w:qFormat/>
    <w:rsid w:val="002008F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80782"/>
    <w:pPr>
      <w:spacing w:after="0" w:line="240" w:lineRule="auto"/>
      <w:ind w:left="720"/>
      <w:contextualSpacing/>
    </w:pPr>
    <w:rPr>
      <w:sz w:val="21"/>
      <w:szCs w:val="24"/>
    </w:rPr>
  </w:style>
  <w:style w:type="paragraph" w:customStyle="1" w:styleId="Default">
    <w:name w:val="Default"/>
    <w:rsid w:val="0073344F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0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2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eo@pec.unior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berto%20Tottoli\Dropbox\Rettorato\2021\Lettera%20-%20Rettor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E88775-5ADA-4612-9F02-1A4941F08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C:\Users\Roberto Tottoli\Dropbox\Rettorato\2021\Lettera - Rettore.dotx</Template>
  <TotalTime>11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Tottoli</dc:creator>
  <cp:keywords/>
  <dc:description/>
  <cp:lastModifiedBy>Roberto Tottoli</cp:lastModifiedBy>
  <cp:revision>5</cp:revision>
  <cp:lastPrinted>2023-04-25T10:49:00Z</cp:lastPrinted>
  <dcterms:created xsi:type="dcterms:W3CDTF">2026-05-10T11:13:00Z</dcterms:created>
  <dcterms:modified xsi:type="dcterms:W3CDTF">2026-05-11T08:20:00Z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b0e45c1a49b062d27a430a8f3c2db82d4137c7f1e8566384f56b917c86efc1cd</vt:lpwstr>
  </property>
  <property fmtid="{D5CDD505-2E9C-101B-9397-08002B2CF9AE}" pid="3" name="MSIP_Label_2ad0b24d-6422-44b0-b3de-abb3a9e8c81a_Enabled">
    <vt:lpwstr>true</vt:lpwstr>
  </property>
  <property fmtid="{D5CDD505-2E9C-101B-9397-08002B2CF9AE}" pid="4" name="MSIP_Label_2ad0b24d-6422-44b0-b3de-abb3a9e8c81a_SetDate">
    <vt:lpwstr>2026-05-10T11:13:15Z</vt:lpwstr>
  </property>
  <property fmtid="{D5CDD505-2E9C-101B-9397-08002B2CF9AE}" pid="5" name="MSIP_Label_2ad0b24d-6422-44b0-b3de-abb3a9e8c81a_Method">
    <vt:lpwstr>Standard</vt:lpwstr>
  </property>
  <property fmtid="{D5CDD505-2E9C-101B-9397-08002B2CF9AE}" pid="6" name="MSIP_Label_2ad0b24d-6422-44b0-b3de-abb3a9e8c81a_Name">
    <vt:lpwstr>defa4170-0d19-0005-0004-bc88714345d2</vt:lpwstr>
  </property>
  <property fmtid="{D5CDD505-2E9C-101B-9397-08002B2CF9AE}" pid="7" name="MSIP_Label_2ad0b24d-6422-44b0-b3de-abb3a9e8c81a_SiteId">
    <vt:lpwstr>2fcfe26a-bb62-46b0-b1e3-28f9da0c45fd</vt:lpwstr>
  </property>
  <property fmtid="{D5CDD505-2E9C-101B-9397-08002B2CF9AE}" pid="8" name="MSIP_Label_2ad0b24d-6422-44b0-b3de-abb3a9e8c81a_ActionId">
    <vt:lpwstr>95b1cb27-7c4d-416d-a47a-f97a930b1f86</vt:lpwstr>
  </property>
  <property fmtid="{D5CDD505-2E9C-101B-9397-08002B2CF9AE}" pid="9" name="MSIP_Label_2ad0b24d-6422-44b0-b3de-abb3a9e8c81a_ContentBits">
    <vt:lpwstr>0</vt:lpwstr>
  </property>
  <property fmtid="{D5CDD505-2E9C-101B-9397-08002B2CF9AE}" pid="10" name="MSIP_Label_2ad0b24d-6422-44b0-b3de-abb3a9e8c81a_Tag">
    <vt:lpwstr>10, 3, 0, 1</vt:lpwstr>
  </property>
</Properties>
</file>