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75D00E" w14:textId="77777777" w:rsidR="00522B98" w:rsidRDefault="00522B98">
      <w:pPr>
        <w:jc w:val="center"/>
        <w:rPr>
          <w:rFonts w:ascii="Bangla MN" w:hAnsi="Bangla MN" w:cs="Bangla MN"/>
          <w:smallCaps/>
          <w:color w:val="2630A4"/>
          <w:sz w:val="44"/>
          <w:szCs w:val="44"/>
        </w:rPr>
      </w:pPr>
      <w:r>
        <w:rPr>
          <w:rFonts w:ascii="Bangla MN" w:hAnsi="Bangla MN" w:cs="Bangla MN"/>
          <w:smallCaps/>
          <w:color w:val="2630A4"/>
          <w:sz w:val="44"/>
          <w:szCs w:val="44"/>
        </w:rPr>
        <w:t xml:space="preserve">Scheda </w:t>
      </w:r>
    </w:p>
    <w:p w14:paraId="75BB8E9C" w14:textId="77777777" w:rsidR="00522B98" w:rsidRDefault="00522B98">
      <w:pPr>
        <w:jc w:val="center"/>
        <w:rPr>
          <w:rFonts w:ascii="Bangla MN" w:hAnsi="Bangla MN" w:cs="Bangla MN"/>
          <w:smallCaps/>
          <w:color w:val="2630A4"/>
          <w:sz w:val="44"/>
          <w:szCs w:val="44"/>
        </w:rPr>
      </w:pPr>
      <w:r>
        <w:rPr>
          <w:rFonts w:ascii="Bangla MN" w:hAnsi="Bangla MN" w:cs="Bangla MN"/>
          <w:smallCaps/>
          <w:color w:val="2630A4"/>
          <w:sz w:val="44"/>
          <w:szCs w:val="44"/>
        </w:rPr>
        <w:t>altre attività, laboratori ecc.</w:t>
      </w:r>
    </w:p>
    <w:p w14:paraId="375AFB98" w14:textId="77777777" w:rsidR="00522B98" w:rsidRDefault="00522B98">
      <w:pPr>
        <w:jc w:val="center"/>
        <w:rPr>
          <w:rFonts w:ascii="Bangla MN" w:hAnsi="Bangla MN" w:cs="Bangla MN"/>
          <w:smallCaps/>
          <w:color w:val="2630A4"/>
          <w:sz w:val="32"/>
          <w:szCs w:val="32"/>
        </w:rPr>
      </w:pPr>
      <w:r>
        <w:rPr>
          <w:rFonts w:ascii="Bangla MN" w:hAnsi="Bangla MN" w:cs="Bangla MN"/>
          <w:smallCaps/>
          <w:color w:val="2630A4"/>
          <w:sz w:val="32"/>
          <w:szCs w:val="32"/>
        </w:rPr>
        <w:t>202</w:t>
      </w:r>
      <w:r w:rsidR="00A21D29">
        <w:rPr>
          <w:rFonts w:ascii="Bangla MN" w:hAnsi="Bangla MN" w:cs="Bangla MN" w:hint="default"/>
          <w:smallCaps/>
          <w:color w:val="2630A4"/>
          <w:sz w:val="32"/>
          <w:szCs w:val="32"/>
        </w:rPr>
        <w:t>6</w:t>
      </w:r>
      <w:r>
        <w:rPr>
          <w:rFonts w:ascii="Bangla MN" w:hAnsi="Bangla MN" w:cs="Bangla MN"/>
          <w:smallCaps/>
          <w:color w:val="2630A4"/>
          <w:sz w:val="32"/>
          <w:szCs w:val="32"/>
        </w:rPr>
        <w:t>-202</w:t>
      </w:r>
      <w:r w:rsidR="00A21D29">
        <w:rPr>
          <w:rFonts w:ascii="Bangla MN" w:hAnsi="Bangla MN" w:cs="Bangla MN" w:hint="default"/>
          <w:smallCaps/>
          <w:color w:val="2630A4"/>
          <w:sz w:val="32"/>
          <w:szCs w:val="32"/>
        </w:rPr>
        <w:t>7</w:t>
      </w:r>
    </w:p>
    <w:p w14:paraId="3872D90D" w14:textId="77777777" w:rsidR="00522B98" w:rsidRDefault="00522B98">
      <w:pPr>
        <w:rPr>
          <w:rFonts w:ascii="Ayuthaya" w:hAnsi="Ayuthaya" w:cs="Ayuthaya"/>
          <w:color w:val="2630A4"/>
        </w:rPr>
      </w:pPr>
    </w:p>
    <w:tbl>
      <w:tblPr>
        <w:tblW w:w="9995" w:type="dxa"/>
        <w:tblInd w:w="-106" w:type="dxa"/>
        <w:tblBorders>
          <w:top w:val="none" w:sz="4" w:space="0" w:color="auto"/>
          <w:left w:val="single" w:sz="4" w:space="0" w:color="981986"/>
          <w:bottom w:val="single" w:sz="4" w:space="0" w:color="981986"/>
          <w:right w:val="single" w:sz="4" w:space="0" w:color="981986"/>
          <w:insideH w:val="single" w:sz="4" w:space="0" w:color="981986"/>
          <w:insideV w:val="single" w:sz="4" w:space="0" w:color="981986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69"/>
        <w:gridCol w:w="6626"/>
      </w:tblGrid>
      <w:tr w:rsidR="00522B98" w14:paraId="748B28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3369" w:type="dxa"/>
            <w:tcBorders>
              <w:top w:val="nil"/>
              <w:left w:val="nil"/>
            </w:tcBorders>
          </w:tcPr>
          <w:p w14:paraId="28FD919B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 xml:space="preserve">Corso di laurea </w:t>
            </w:r>
          </w:p>
          <w:p w14:paraId="22C79E88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 xml:space="preserve"> </w:t>
            </w:r>
          </w:p>
        </w:tc>
        <w:tc>
          <w:tcPr>
            <w:tcW w:w="6626" w:type="dxa"/>
            <w:tcBorders>
              <w:top w:val="nil"/>
              <w:right w:val="nil"/>
            </w:tcBorders>
          </w:tcPr>
          <w:p w14:paraId="5F199C39" w14:textId="77777777" w:rsidR="00522B98" w:rsidRDefault="00522B98">
            <w:pPr>
              <w:rPr>
                <w:rFonts w:cs="Ayuthaya"/>
              </w:rPr>
            </w:pPr>
            <w:r>
              <w:rPr>
                <w:rFonts w:cs="Ayuthaya"/>
              </w:rPr>
              <w:t>CP</w:t>
            </w:r>
            <w:r w:rsidR="0007370B">
              <w:rPr>
                <w:rFonts w:cs="Ayuthaya" w:hint="default"/>
              </w:rPr>
              <w:t>; MC</w:t>
            </w:r>
          </w:p>
        </w:tc>
      </w:tr>
      <w:tr w:rsidR="00522B98" w14:paraId="3C1BD1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top w:val="nil"/>
              <w:left w:val="nil"/>
            </w:tcBorders>
          </w:tcPr>
          <w:p w14:paraId="1992F3AB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Delibera di autorizzazione del Corso di laurea</w:t>
            </w:r>
          </w:p>
          <w:p w14:paraId="359A9C65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</w:tc>
        <w:tc>
          <w:tcPr>
            <w:tcW w:w="6626" w:type="dxa"/>
            <w:tcBorders>
              <w:top w:val="nil"/>
              <w:right w:val="nil"/>
            </w:tcBorders>
          </w:tcPr>
          <w:p w14:paraId="076EAE27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</w:tc>
      </w:tr>
      <w:tr w:rsidR="00522B98" w14:paraId="259DA1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123C4D75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  <w:p w14:paraId="2E744577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 xml:space="preserve">Tipologia Attività </w:t>
            </w:r>
          </w:p>
          <w:p w14:paraId="3D99B667" w14:textId="77777777" w:rsidR="00522B98" w:rsidRDefault="00522B98">
            <w:pPr>
              <w:rPr>
                <w:rFonts w:ascii="Ayuthaya" w:hAnsi="Ayuthaya" w:cs="Ayuthaya"/>
                <w:i/>
                <w:iCs/>
                <w:color w:val="2630A4"/>
                <w:sz w:val="20"/>
                <w:szCs w:val="20"/>
              </w:rPr>
            </w:pPr>
            <w:r>
              <w:rPr>
                <w:rFonts w:ascii="Ayuthaya" w:hAnsi="Ayuthaya" w:cs="Ayuthaya"/>
                <w:i/>
                <w:iCs/>
                <w:color w:val="2630A4"/>
                <w:sz w:val="20"/>
                <w:szCs w:val="20"/>
              </w:rPr>
              <w:t>(conferenze, seminari, laboratori ecc.)</w:t>
            </w:r>
          </w:p>
        </w:tc>
        <w:tc>
          <w:tcPr>
            <w:tcW w:w="6626" w:type="dxa"/>
          </w:tcPr>
          <w:p w14:paraId="4CF774E5" w14:textId="77777777" w:rsidR="0007370B" w:rsidRPr="00A47074" w:rsidRDefault="0007370B" w:rsidP="0007370B">
            <w:pPr>
              <w:jc w:val="both"/>
              <w:rPr>
                <w:rFonts w:ascii="Ayuthaya" w:hAnsi="Ayuthaya" w:cs="Ayuthaya"/>
                <w:i/>
                <w:color w:val="2630A4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Seminario</w:t>
            </w:r>
            <w:r w:rsidR="008C104A">
              <w:rPr>
                <w:rFonts w:ascii="Ayuthaya" w:hAnsi="Ayuthaya" w:cs="Ayuthaya" w:hint="default"/>
                <w:color w:val="2630A4"/>
                <w:sz w:val="22"/>
                <w:szCs w:val="22"/>
              </w:rPr>
              <w:t xml:space="preserve"> Letteratura e psicanalisi</w:t>
            </w: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 xml:space="preserve">: </w:t>
            </w:r>
            <w:r w:rsidR="00A21D29" w:rsidRPr="00A47074">
              <w:rPr>
                <w:rFonts w:ascii="Ayuthaya" w:hAnsi="Ayuthaya" w:cs="Ayuthaya"/>
                <w:i/>
                <w:color w:val="2630A4"/>
                <w:sz w:val="22"/>
                <w:szCs w:val="22"/>
              </w:rPr>
              <w:t>La donna, il sacro e l’enigma del desiderio tra letteratura e psicoanalisi e scienze affini</w:t>
            </w:r>
          </w:p>
          <w:p w14:paraId="4C4C491C" w14:textId="77777777" w:rsidR="00522B98" w:rsidRDefault="00A47074" w:rsidP="00A47074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 w:rsidRPr="0047737A">
              <w:rPr>
                <w:rFonts w:ascii="Ayuthaya" w:hAnsi="Ayuthaya" w:cs="Ayuthaya" w:hint="default"/>
                <w:color w:val="171717"/>
                <w:sz w:val="22"/>
                <w:szCs w:val="22"/>
              </w:rPr>
              <w:t>Il seminario è dedicato al rapporto tra letteratura e psicanalisi, attraverso l’analisi di testi e autori in cui emergono le dimensioni dell’inconscio, del femminile, del desiderio, del sacro e dell’identità</w:t>
            </w:r>
            <w:r w:rsidRPr="00A47074">
              <w:rPr>
                <w:rFonts w:ascii="Ayuthaya" w:hAnsi="Ayuthaya" w:cs="Ayuthaya" w:hint="default"/>
                <w:color w:val="2630A4"/>
                <w:sz w:val="22"/>
                <w:szCs w:val="22"/>
              </w:rPr>
              <w:t>.</w:t>
            </w:r>
          </w:p>
        </w:tc>
      </w:tr>
      <w:tr w:rsidR="00522B98" w14:paraId="71EC59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2B54D4CB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  <w:p w14:paraId="707446BC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Docente responsabile</w:t>
            </w:r>
          </w:p>
        </w:tc>
        <w:tc>
          <w:tcPr>
            <w:tcW w:w="6626" w:type="dxa"/>
            <w:tcBorders>
              <w:right w:val="nil"/>
            </w:tcBorders>
          </w:tcPr>
          <w:p w14:paraId="37CA9614" w14:textId="77777777" w:rsidR="00522B98" w:rsidRDefault="0007370B">
            <w:pPr>
              <w:rPr>
                <w:rFonts w:cs="Ayuthaya"/>
              </w:rPr>
            </w:pPr>
            <w:r>
              <w:rPr>
                <w:rFonts w:cs="Ayuthaya" w:hint="default"/>
              </w:rPr>
              <w:t>Irma Carannante</w:t>
            </w:r>
          </w:p>
        </w:tc>
      </w:tr>
      <w:tr w:rsidR="00522B98" w14:paraId="7D5E65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133DF3D4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  <w:p w14:paraId="4ABFC449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Numero Ore</w:t>
            </w:r>
          </w:p>
        </w:tc>
        <w:tc>
          <w:tcPr>
            <w:tcW w:w="6626" w:type="dxa"/>
            <w:tcBorders>
              <w:right w:val="nil"/>
            </w:tcBorders>
          </w:tcPr>
          <w:p w14:paraId="39DA0E2B" w14:textId="77777777" w:rsidR="00522B98" w:rsidRDefault="0007370B">
            <w:pPr>
              <w:rPr>
                <w:rFonts w:cs="Ayuthaya"/>
                <w:lang w:val="en-US"/>
              </w:rPr>
            </w:pPr>
            <w:r>
              <w:rPr>
                <w:rFonts w:cs="Ayuthaya" w:hint="default"/>
                <w:lang w:val="en-US"/>
              </w:rPr>
              <w:t>12</w:t>
            </w:r>
          </w:p>
        </w:tc>
      </w:tr>
      <w:tr w:rsidR="00522B98" w14:paraId="6DC925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2974760A" w14:textId="77777777" w:rsidR="00522B98" w:rsidRDefault="00522B98">
            <w:pPr>
              <w:rPr>
                <w:rFonts w:ascii="Ayuthaya" w:hAnsi="Ayuthaya" w:cs="Ayuthaya"/>
                <w:color w:val="2630A4"/>
                <w:lang w:val="en-US"/>
              </w:rPr>
            </w:pPr>
          </w:p>
          <w:p w14:paraId="73E12E2E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Numero CFU</w:t>
            </w:r>
          </w:p>
        </w:tc>
        <w:tc>
          <w:tcPr>
            <w:tcW w:w="6626" w:type="dxa"/>
            <w:tcBorders>
              <w:right w:val="nil"/>
            </w:tcBorders>
          </w:tcPr>
          <w:p w14:paraId="20B57EAB" w14:textId="77777777" w:rsidR="00522B98" w:rsidRDefault="0007370B">
            <w:pPr>
              <w:rPr>
                <w:rFonts w:cs="Ayuthaya"/>
              </w:rPr>
            </w:pPr>
            <w:r>
              <w:rPr>
                <w:rFonts w:cs="Ayuthaya" w:hint="default"/>
              </w:rPr>
              <w:t>2</w:t>
            </w:r>
          </w:p>
        </w:tc>
      </w:tr>
      <w:tr w:rsidR="0007370B" w14:paraId="34D58C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58B3BF90" w14:textId="77777777" w:rsidR="0007370B" w:rsidRDefault="0007370B" w:rsidP="0007370B">
            <w:pPr>
              <w:rPr>
                <w:rFonts w:ascii="Ayuthaya" w:hAnsi="Ayuthaya" w:cs="Ayuthaya"/>
                <w:color w:val="2630A4"/>
              </w:rPr>
            </w:pPr>
          </w:p>
          <w:p w14:paraId="02C8C9AA" w14:textId="77777777" w:rsidR="0007370B" w:rsidRDefault="0007370B" w:rsidP="0007370B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Data Inizio attività</w:t>
            </w:r>
          </w:p>
        </w:tc>
        <w:tc>
          <w:tcPr>
            <w:tcW w:w="6626" w:type="dxa"/>
            <w:tcBorders>
              <w:right w:val="nil"/>
            </w:tcBorders>
          </w:tcPr>
          <w:p w14:paraId="6BED23C5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0382326F" w14:textId="77777777" w:rsidR="0007370B" w:rsidRDefault="00A21D29" w:rsidP="0007370B">
            <w:pPr>
              <w:rPr>
                <w:rFonts w:cs="Ayuthaya"/>
              </w:rPr>
            </w:pPr>
            <w:r>
              <w:rPr>
                <w:rFonts w:hint="default"/>
              </w:rPr>
              <w:t>30 novembre</w:t>
            </w:r>
          </w:p>
        </w:tc>
      </w:tr>
      <w:tr w:rsidR="0007370B" w14:paraId="4AFFF8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7F6C17EE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70DF13E6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Calendario attività</w:t>
            </w: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ab/>
            </w:r>
          </w:p>
        </w:tc>
        <w:tc>
          <w:tcPr>
            <w:tcW w:w="6626" w:type="dxa"/>
          </w:tcPr>
          <w:p w14:paraId="390B43EF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0039F887" w14:textId="77777777" w:rsidR="0007370B" w:rsidRDefault="00A21D29" w:rsidP="0007370B">
            <w:pPr>
              <w:spacing w:before="60" w:after="120"/>
            </w:pPr>
            <w:r>
              <w:rPr>
                <w:rFonts w:hint="default"/>
              </w:rPr>
              <w:t xml:space="preserve">30 novembre </w:t>
            </w:r>
            <w:r w:rsidR="0007370B">
              <w:rPr>
                <w:rFonts w:hint="default"/>
              </w:rPr>
              <w:t>1-</w:t>
            </w:r>
            <w:r w:rsidR="008C104A">
              <w:rPr>
                <w:rFonts w:hint="default"/>
              </w:rPr>
              <w:t>2 dicembre</w:t>
            </w:r>
            <w:r w:rsidR="0007370B">
              <w:rPr>
                <w:rFonts w:hint="default"/>
              </w:rPr>
              <w:t xml:space="preserve"> 202</w:t>
            </w:r>
            <w:r>
              <w:rPr>
                <w:rFonts w:hint="default"/>
              </w:rPr>
              <w:t>6</w:t>
            </w:r>
          </w:p>
        </w:tc>
      </w:tr>
      <w:tr w:rsidR="0007370B" w14:paraId="2BE7DF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58E1E6B1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6D5BE991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Destinatari</w:t>
            </w:r>
          </w:p>
        </w:tc>
        <w:tc>
          <w:tcPr>
            <w:tcW w:w="6626" w:type="dxa"/>
          </w:tcPr>
          <w:p w14:paraId="7A1C54A3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Studenti CP; MC</w:t>
            </w:r>
          </w:p>
        </w:tc>
      </w:tr>
      <w:tr w:rsidR="0007370B" w14:paraId="734598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7984C5E0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75A82E57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Prenotazione richiesta (si/no) ed eventuale e-mail</w:t>
            </w:r>
          </w:p>
        </w:tc>
        <w:tc>
          <w:tcPr>
            <w:tcW w:w="6626" w:type="dxa"/>
          </w:tcPr>
          <w:p w14:paraId="5006A522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Sì. icarannante@unior.it</w:t>
            </w:r>
          </w:p>
          <w:p w14:paraId="29F9E7FD" w14:textId="77777777" w:rsidR="0007370B" w:rsidRDefault="0007370B" w:rsidP="0007370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370B" w14:paraId="20B069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4FEC9459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4204009C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Note (tipologia verifica, sintesi programma o altro)</w:t>
            </w:r>
          </w:p>
        </w:tc>
        <w:tc>
          <w:tcPr>
            <w:tcW w:w="6626" w:type="dxa"/>
          </w:tcPr>
          <w:p w14:paraId="2E983831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Breve relazione di 8.000 caratteri spazi inclusi</w:t>
            </w:r>
          </w:p>
        </w:tc>
      </w:tr>
    </w:tbl>
    <w:p w14:paraId="2AC3621F" w14:textId="77777777" w:rsidR="00415715" w:rsidRDefault="00415715">
      <w:pPr>
        <w:jc w:val="both"/>
      </w:pPr>
    </w:p>
    <w:sectPr w:rsidR="00415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5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E492" w14:textId="77777777" w:rsidR="00FC6164" w:rsidRDefault="00FC6164">
      <w:r>
        <w:separator/>
      </w:r>
    </w:p>
  </w:endnote>
  <w:endnote w:type="continuationSeparator" w:id="0">
    <w:p w14:paraId="556D6F3E" w14:textId="77777777" w:rsidR="00FC6164" w:rsidRDefault="00FC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yuthaya">
    <w:altName w:val="Leelawadee UI"/>
    <w:charset w:val="DE"/>
    <w:family w:val="auto"/>
    <w:pitch w:val="variable"/>
    <w:sig w:usb0="A10002FF" w:usb1="5000204A" w:usb2="00000020" w:usb3="00000000" w:csb0="00010197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ngla M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95FD" w14:textId="77777777" w:rsidR="00A72214" w:rsidRDefault="00A72214">
    <w:pPr>
      <w:pStyle w:val="Pidipagina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1F312" w14:textId="77777777" w:rsidR="00A72214" w:rsidRDefault="00A72214">
    <w:pPr>
      <w:pStyle w:val="Pidipagina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5F096" w14:textId="77777777" w:rsidR="00A72214" w:rsidRDefault="00A72214">
    <w:pPr>
      <w:pStyle w:val="Pidipagina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D40D8" w14:textId="77777777" w:rsidR="00FC6164" w:rsidRDefault="00FC6164">
      <w:r>
        <w:separator/>
      </w:r>
    </w:p>
  </w:footnote>
  <w:footnote w:type="continuationSeparator" w:id="0">
    <w:p w14:paraId="16AB4475" w14:textId="77777777" w:rsidR="00FC6164" w:rsidRDefault="00FC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2B27" w14:textId="77777777" w:rsidR="00A72214" w:rsidRDefault="00A72214">
    <w:pPr>
      <w:pStyle w:val="Intestazione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8F6D" w14:textId="77777777" w:rsidR="00A72214" w:rsidRDefault="00A72214">
    <w:pPr>
      <w:pStyle w:val="Intestazione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2305" w14:textId="77777777" w:rsidR="00A72214" w:rsidRDefault="00A72214">
    <w:pPr>
      <w:pStyle w:val="Intestazione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000000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Cambria" w:eastAsia="MS ??" w:hAnsi="Cambria" w:cs="Cambri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00000002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yuthaya" w:eastAsia="MS ??" w:hAnsi="Ayuthaya" w:cs="Ayuthay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859649">
    <w:abstractNumId w:val="2"/>
  </w:num>
  <w:num w:numId="2" w16cid:durableId="905069926">
    <w:abstractNumId w:val="0"/>
  </w:num>
  <w:num w:numId="3" w16cid:durableId="531649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E0"/>
    <w:rsid w:val="0007370B"/>
    <w:rsid w:val="00415715"/>
    <w:rsid w:val="0047737A"/>
    <w:rsid w:val="00522B98"/>
    <w:rsid w:val="008C104A"/>
    <w:rsid w:val="00A120E0"/>
    <w:rsid w:val="00A21D29"/>
    <w:rsid w:val="00A47074"/>
    <w:rsid w:val="00A72214"/>
    <w:rsid w:val="00CE3BF4"/>
    <w:rsid w:val="00EF5B26"/>
    <w:rsid w:val="00F816B9"/>
    <w:rsid w:val="00FC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621A1"/>
  <w15:chartTrackingRefBased/>
  <w15:docId w15:val="{3067ADAC-6A58-45A1-9C5B-9D346CB8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??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cs="Cambria" w:hint="default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after="100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keepLines/>
      <w:spacing w:before="200"/>
      <w:outlineLvl w:val="1"/>
    </w:pPr>
    <w:rPr>
      <w:rFonts w:ascii="Helvetica Neue" w:eastAsia="Helvetica Neue" w:hAnsi="Helvetica Neue" w:cs="Times New Roman"/>
      <w:b/>
      <w:bCs/>
      <w:color w:val="4472C4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keepLines/>
      <w:spacing w:before="200"/>
      <w:outlineLvl w:val="2"/>
    </w:pPr>
    <w:rPr>
      <w:rFonts w:ascii="Helvetica Neue" w:eastAsia="Helvetica Neue" w:hAnsi="Helvetica Neue" w:cs="Times New Roman"/>
      <w:b/>
      <w:bCs/>
      <w:color w:val="4472C4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keepLines/>
      <w:spacing w:before="200"/>
      <w:outlineLvl w:val="3"/>
    </w:pPr>
    <w:rPr>
      <w:rFonts w:ascii="Helvetica Neue" w:eastAsia="Helvetica Neue" w:hAnsi="Helvetica Neue" w:cs="Times New Roman"/>
      <w:b/>
      <w:bCs/>
      <w:i/>
      <w:iCs/>
      <w:color w:val="4472C4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keepLines/>
      <w:spacing w:before="200"/>
      <w:outlineLvl w:val="4"/>
    </w:pPr>
    <w:rPr>
      <w:rFonts w:ascii="Helvetica Neue" w:eastAsia="Helvetica Neue" w:hAnsi="Helvetica Neue" w:cs="Times New Roman"/>
      <w:color w:val="1F3763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keepLines/>
      <w:spacing w:before="200"/>
      <w:outlineLvl w:val="5"/>
    </w:pPr>
    <w:rPr>
      <w:rFonts w:ascii="Helvetica Neue" w:eastAsia="Helvetica Neue" w:hAnsi="Helvetica Neue" w:cs="Times New Roman"/>
      <w:i/>
      <w:iCs/>
      <w:color w:val="1F3763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keepLines/>
      <w:spacing w:before="200"/>
      <w:outlineLvl w:val="6"/>
    </w:pPr>
    <w:rPr>
      <w:rFonts w:ascii="Helvetica Neue" w:eastAsia="Helvetica Neue" w:hAnsi="Helvetica Neue" w:cs="Times New Roman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keepLines/>
      <w:spacing w:before="200"/>
      <w:outlineLvl w:val="7"/>
    </w:pPr>
    <w:rPr>
      <w:rFonts w:ascii="Helvetica Neue" w:eastAsia="Helvetica Neue" w:hAnsi="Helvetica Neue" w:cs="Times New Roman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keepNext/>
      <w:keepLines/>
      <w:spacing w:before="200"/>
      <w:outlineLvl w:val="8"/>
    </w:pPr>
    <w:rPr>
      <w:rFonts w:ascii="Helvetica Neue" w:eastAsia="Helvetica Neue" w:hAnsi="Helvetica Neue" w:cs="Times New Roman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unhideWhenUsed/>
    <w:rPr>
      <w:rFonts w:hint="default"/>
    </w:rPr>
  </w:style>
  <w:style w:type="table" w:default="1" w:styleId="Tabellanormale">
    <w:name w:val="Normal Table"/>
    <w:next w:val="Normale"/>
    <w:uiPriority w:val="99"/>
    <w:semiHidden/>
    <w:unhideWhenUsed/>
    <w:qFormat/>
    <w:rPr>
      <w:rFonts w:hint="defaul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next w:val="Normale"/>
    <w:uiPriority w:val="99"/>
    <w:semiHidden/>
    <w:unhideWhenUsed/>
  </w:style>
  <w:style w:type="table" w:styleId="Grigliatabella">
    <w:name w:val="Table Grid"/>
    <w:basedOn w:val="Tabellanormale"/>
    <w:next w:val="Normale"/>
    <w:uiPriority w:val="99"/>
    <w:rPr>
      <w:rFonts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Pr>
      <w:rFonts w:cs="Times New Roman" w:hint="default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rPr>
      <w:rFonts w:ascii="Consolas" w:eastAsia="Calibri" w:hAnsi="Consolas" w:hint="default"/>
      <w:sz w:val="21"/>
      <w:szCs w:val="21"/>
    </w:rPr>
  </w:style>
  <w:style w:type="character" w:styleId="Collegamentovisitato">
    <w:name w:val="FollowedHyperlink"/>
    <w:uiPriority w:val="99"/>
    <w:semiHidden/>
    <w:unhideWhenUsed/>
    <w:rPr>
      <w:rFonts w:hint="default"/>
      <w:color w:val="800080"/>
      <w:u w:val="single"/>
    </w:rPr>
  </w:style>
  <w:style w:type="character" w:customStyle="1" w:styleId="Titolo1Carattere">
    <w:name w:val="Titolo 1 Carattere"/>
    <w:link w:val="Titolo1"/>
    <w:uiPriority w:val="9"/>
    <w:rPr>
      <w:rFonts w:ascii="Times New Roman" w:eastAsia="Times New Roman" w:hAnsi="Times New Roman" w:hint="default"/>
      <w:b/>
      <w:bCs/>
      <w:sz w:val="48"/>
      <w:szCs w:val="48"/>
    </w:rPr>
  </w:style>
  <w:style w:type="character" w:styleId="Menzionenonrisolta">
    <w:name w:val="Unresolved Mention"/>
    <w:uiPriority w:val="99"/>
    <w:semiHidden/>
    <w:unhideWhenUsed/>
    <w:rPr>
      <w:rFonts w:hint="default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pPr>
      <w:ind w:left="720"/>
    </w:pPr>
    <w:rPr>
      <w:color w:val="00000A"/>
    </w:rPr>
  </w:style>
  <w:style w:type="paragraph" w:styleId="Nessunaspaziatura">
    <w:name w:val="No Spacing"/>
    <w:uiPriority w:val="1"/>
    <w:qFormat/>
  </w:style>
  <w:style w:type="character" w:customStyle="1" w:styleId="Heading1Char">
    <w:name w:val="Heading 1 Char"/>
    <w:link w:val="Titolo1"/>
    <w:uiPriority w:val="9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Helvetica Neue" w:eastAsia="Helvetica Neue" w:hAnsi="Helvetica Neue" w:cs="Times New Roman" w:hint="default"/>
      <w:b/>
      <w:bCs/>
      <w:color w:val="4472C4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Helvetica Neue" w:eastAsia="Helvetica Neue" w:hAnsi="Helvetica Neue" w:cs="Times New Roman" w:hint="default"/>
      <w:b/>
      <w:bCs/>
      <w:color w:val="4472C4"/>
    </w:rPr>
  </w:style>
  <w:style w:type="character" w:customStyle="1" w:styleId="Titolo4Carattere">
    <w:name w:val="Titolo 4 Carattere"/>
    <w:link w:val="Titolo4"/>
    <w:uiPriority w:val="9"/>
    <w:rPr>
      <w:rFonts w:ascii="Helvetica Neue" w:eastAsia="Helvetica Neue" w:hAnsi="Helvetica Neue" w:cs="Times New Roman" w:hint="default"/>
      <w:b/>
      <w:bCs/>
      <w:i/>
      <w:iCs/>
      <w:color w:val="4472C4"/>
    </w:rPr>
  </w:style>
  <w:style w:type="character" w:customStyle="1" w:styleId="Titolo5Carattere">
    <w:name w:val="Titolo 5 Carattere"/>
    <w:link w:val="Titolo5"/>
    <w:uiPriority w:val="9"/>
    <w:rPr>
      <w:rFonts w:ascii="Helvetica Neue" w:eastAsia="Helvetica Neue" w:hAnsi="Helvetica Neue" w:cs="Times New Roman" w:hint="default"/>
      <w:color w:val="1F3763"/>
    </w:rPr>
  </w:style>
  <w:style w:type="character" w:customStyle="1" w:styleId="Titolo6Carattere">
    <w:name w:val="Titolo 6 Carattere"/>
    <w:link w:val="Titolo6"/>
    <w:uiPriority w:val="9"/>
    <w:rPr>
      <w:rFonts w:ascii="Helvetica Neue" w:eastAsia="Helvetica Neue" w:hAnsi="Helvetica Neue" w:cs="Times New Roman" w:hint="default"/>
      <w:i/>
      <w:iCs/>
      <w:color w:val="1F3763"/>
    </w:rPr>
  </w:style>
  <w:style w:type="character" w:customStyle="1" w:styleId="Titolo7Carattere">
    <w:name w:val="Titolo 7 Carattere"/>
    <w:link w:val="Titolo7"/>
    <w:uiPriority w:val="9"/>
    <w:rPr>
      <w:rFonts w:ascii="Helvetica Neue" w:eastAsia="Helvetica Neue" w:hAnsi="Helvetica Neue" w:cs="Times New Roman" w:hint="default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Helvetica Neue" w:eastAsia="Helvetica Neue" w:hAnsi="Helvetica Neue" w:cs="Times New Roman" w:hint="default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Helvetica Neue" w:eastAsia="Helvetica Neue" w:hAnsi="Helvetica Neue" w:cs="Times New Roman" w:hint="default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472C4"/>
      </w:pBdr>
      <w:spacing w:after="300"/>
    </w:pPr>
    <w:rPr>
      <w:rFonts w:ascii="Helvetica Neue" w:eastAsia="Helvetica Neue" w:hAnsi="Helvetica Neue" w:cs="Times New Roman"/>
      <w:color w:val="333F4F"/>
      <w:spacing w:val="5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Helvetica Neue" w:eastAsia="Helvetica Neue" w:hAnsi="Helvetica Neue" w:cs="Times New Roman" w:hint="default"/>
      <w:color w:val="333F4F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ascii="Helvetica Neue" w:eastAsia="Helvetica Neue" w:hAnsi="Helvetica Neue" w:cs="Times New Roman"/>
      <w:i/>
      <w:iCs/>
      <w:color w:val="4472C4"/>
      <w:spacing w:val="15"/>
    </w:rPr>
  </w:style>
  <w:style w:type="character" w:customStyle="1" w:styleId="SottotitoloCarattere">
    <w:name w:val="Sottotitolo Carattere"/>
    <w:link w:val="Sottotitolo"/>
    <w:uiPriority w:val="11"/>
    <w:rPr>
      <w:rFonts w:ascii="Helvetica Neue" w:eastAsia="Helvetica Neue" w:hAnsi="Helvetica Neue" w:cs="Times New Roman" w:hint="default"/>
      <w:i/>
      <w:iCs/>
      <w:color w:val="4472C4"/>
      <w:spacing w:val="15"/>
      <w:sz w:val="24"/>
      <w:szCs w:val="24"/>
    </w:rPr>
  </w:style>
  <w:style w:type="character" w:styleId="Enfasidelicata">
    <w:name w:val="Subtle Emphasis"/>
    <w:uiPriority w:val="19"/>
    <w:qFormat/>
    <w:rPr>
      <w:rFonts w:hint="default"/>
      <w:i/>
      <w:iCs/>
      <w:color w:val="808080"/>
    </w:rPr>
  </w:style>
  <w:style w:type="character" w:styleId="Enfasicorsivo">
    <w:name w:val="Emphasis"/>
    <w:uiPriority w:val="20"/>
    <w:qFormat/>
    <w:rPr>
      <w:rFonts w:hint="default"/>
      <w:i/>
      <w:iCs/>
    </w:rPr>
  </w:style>
  <w:style w:type="character" w:styleId="Enfasiintensa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Enfasigrassetto">
    <w:name w:val="Strong"/>
    <w:uiPriority w:val="22"/>
    <w:qFormat/>
    <w:rPr>
      <w:rFonts w:hint="default"/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rFonts w:hint="default"/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CitazioneintensaCarattere">
    <w:name w:val="Citazione intensa Carattere"/>
    <w:link w:val="Citazioneintensa"/>
    <w:uiPriority w:val="30"/>
    <w:rPr>
      <w:rFonts w:hint="default"/>
      <w:b/>
      <w:bCs/>
      <w:i/>
      <w:iCs/>
      <w:color w:val="4472C4"/>
    </w:rPr>
  </w:style>
  <w:style w:type="character" w:styleId="Riferimentodelicato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Riferimentointenso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Titolodellibro">
    <w:name w:val="Book Title"/>
    <w:uiPriority w:val="33"/>
    <w:qFormat/>
    <w:rPr>
      <w:rFonts w:hint="default"/>
      <w:b/>
      <w:bCs/>
      <w:smallCaps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hint="default"/>
      <w:sz w:val="20"/>
      <w:szCs w:val="20"/>
    </w:rPr>
  </w:style>
  <w:style w:type="character" w:styleId="Rimandonotaapidipagina">
    <w:name w:val="footnote reference"/>
    <w:uiPriority w:val="99"/>
    <w:semiHidden/>
    <w:unhideWhenUsed/>
    <w:rPr>
      <w:rFonts w:hint="default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Pr>
      <w:rFonts w:hint="default"/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rFonts w:hint="default"/>
      <w:vertAlign w:val="superscript"/>
    </w:rPr>
  </w:style>
  <w:style w:type="character" w:customStyle="1" w:styleId="PlainTextChar">
    <w:name w:val="Plain Text Char"/>
    <w:link w:val="Testonormale"/>
    <w:uiPriority w:val="99"/>
    <w:rPr>
      <w:rFonts w:ascii="Courier New" w:hAnsi="Courier New" w:cs="Courier New" w:hint="default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hint="default"/>
    </w:rPr>
  </w:style>
  <w:style w:type="paragraph" w:styleId="Pidipagina">
    <w:name w:val="footer"/>
    <w:basedOn w:val="Normale"/>
    <w:link w:val="PidipaginaCarattere"/>
    <w:uiPriority w:val="99"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hint="default"/>
    </w:rPr>
  </w:style>
  <w:style w:type="paragraph" w:styleId="Didascalia">
    <w:name w:val="caption"/>
    <w:basedOn w:val="Normale"/>
    <w:next w:val="Normale"/>
    <w:uiPriority w:val="35"/>
    <w:qFormat/>
    <w:pPr>
      <w:spacing w:after="200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4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universita</dc:creator>
  <cp:keywords/>
  <cp:lastModifiedBy>Daniela Mattei</cp:lastModifiedBy>
  <cp:revision>2</cp:revision>
  <dcterms:created xsi:type="dcterms:W3CDTF">2026-09-25T09:50:00Z</dcterms:created>
  <dcterms:modified xsi:type="dcterms:W3CDTF">2026-09-25T09:50:00Z</dcterms:modified>
</cp:coreProperties>
</file>